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62684D">
        <w:rPr>
          <w:rFonts w:ascii="宋体" w:hAnsi="宋体" w:hint="eastAsia"/>
          <w:color w:val="FF0000"/>
          <w:sz w:val="36"/>
          <w:szCs w:val="30"/>
        </w:rPr>
        <w:t>10</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62684D" w:rsidRPr="0062684D">
        <w:rPr>
          <w:rFonts w:ascii="宋体" w:hAnsi="宋体" w:hint="eastAsia"/>
          <w:color w:val="FF0000"/>
          <w:sz w:val="36"/>
          <w:szCs w:val="30"/>
        </w:rPr>
        <w:t>血液透析机</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E06EE6" w:rsidP="001E0411">
      <w:pPr>
        <w:pStyle w:val="10"/>
        <w:tabs>
          <w:tab w:val="right" w:leader="dot" w:pos="8306"/>
        </w:tabs>
        <w:spacing w:line="480" w:lineRule="auto"/>
        <w:rPr>
          <w:rFonts w:ascii="宋体" w:hAnsi="宋体"/>
          <w:szCs w:val="22"/>
          <w:lang w:eastAsia="en-US" w:bidi="en-US"/>
        </w:rPr>
      </w:pPr>
      <w:r w:rsidRPr="00E06EE6">
        <w:rPr>
          <w:rFonts w:ascii="宋体" w:hAnsi="宋体" w:hint="eastAsia"/>
        </w:rPr>
        <w:fldChar w:fldCharType="begin"/>
      </w:r>
      <w:r w:rsidR="001E0411" w:rsidRPr="009318B0">
        <w:rPr>
          <w:rFonts w:ascii="宋体" w:hAnsi="宋体" w:hint="eastAsia"/>
        </w:rPr>
        <w:instrText xml:space="preserve">TOC \o "1-2" \h \u </w:instrText>
      </w:r>
      <w:r w:rsidRPr="00E06EE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E06EE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E06EE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E06EE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E06EE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E06EE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E06EE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E06EE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62684D" w:rsidRPr="0062684D">
        <w:rPr>
          <w:rFonts w:ascii="宋体" w:hAnsi="宋体" w:hint="eastAsia"/>
          <w:color w:val="FF0000"/>
          <w:sz w:val="36"/>
          <w:szCs w:val="30"/>
        </w:rPr>
        <w:t>血液透析机</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62684D" w:rsidP="00E574BA">
            <w:pPr>
              <w:widowControl/>
              <w:jc w:val="center"/>
              <w:rPr>
                <w:rFonts w:ascii="宋体" w:hAnsi="宋体" w:cs="宋体"/>
                <w:b/>
                <w:color w:val="FF0000"/>
                <w:kern w:val="0"/>
                <w:sz w:val="36"/>
                <w:szCs w:val="36"/>
              </w:rPr>
            </w:pPr>
            <w:r w:rsidRPr="0062684D">
              <w:rPr>
                <w:rFonts w:ascii="宋体" w:hAnsi="宋体" w:hint="eastAsia"/>
                <w:color w:val="FF0000"/>
                <w:sz w:val="36"/>
                <w:szCs w:val="30"/>
              </w:rPr>
              <w:t>血液透析机</w:t>
            </w:r>
          </w:p>
        </w:tc>
        <w:tc>
          <w:tcPr>
            <w:tcW w:w="1418" w:type="dxa"/>
            <w:tcBorders>
              <w:top w:val="single" w:sz="4" w:space="0" w:color="auto"/>
              <w:left w:val="single" w:sz="4" w:space="0" w:color="auto"/>
              <w:right w:val="single" w:sz="4" w:space="0" w:color="auto"/>
            </w:tcBorders>
            <w:vAlign w:val="center"/>
          </w:tcPr>
          <w:p w:rsidR="001E0411" w:rsidRPr="009318B0" w:rsidRDefault="0062684D" w:rsidP="006C5282">
            <w:pPr>
              <w:widowControl/>
              <w:jc w:val="center"/>
              <w:rPr>
                <w:rFonts w:ascii="宋体" w:hAnsi="宋体" w:cs="宋体"/>
                <w:color w:val="FF0000"/>
                <w:kern w:val="0"/>
                <w:szCs w:val="28"/>
              </w:rPr>
            </w:pPr>
            <w:r>
              <w:rPr>
                <w:rFonts w:ascii="宋体" w:hAnsi="宋体" w:cs="宋体" w:hint="eastAsia"/>
                <w:color w:val="FF0000"/>
                <w:kern w:val="0"/>
                <w:szCs w:val="28"/>
              </w:rPr>
              <w:t>19.</w:t>
            </w:r>
            <w:r w:rsidR="006C5282">
              <w:rPr>
                <w:rFonts w:ascii="宋体" w:hAnsi="宋体" w:cs="宋体" w:hint="eastAsia"/>
                <w:color w:val="FF0000"/>
                <w:kern w:val="0"/>
                <w:szCs w:val="28"/>
              </w:rPr>
              <w:t>8</w:t>
            </w:r>
          </w:p>
        </w:tc>
        <w:tc>
          <w:tcPr>
            <w:tcW w:w="1559" w:type="dxa"/>
            <w:tcBorders>
              <w:top w:val="single" w:sz="4" w:space="0" w:color="auto"/>
              <w:left w:val="single" w:sz="4" w:space="0" w:color="auto"/>
              <w:right w:val="single" w:sz="4" w:space="0" w:color="auto"/>
            </w:tcBorders>
            <w:vAlign w:val="center"/>
          </w:tcPr>
          <w:p w:rsidR="001E0411" w:rsidRPr="009318B0" w:rsidRDefault="0062684D" w:rsidP="00E574BA">
            <w:pPr>
              <w:widowControl/>
              <w:jc w:val="center"/>
              <w:rPr>
                <w:rFonts w:ascii="宋体" w:hAnsi="宋体" w:cs="宋体"/>
                <w:color w:val="FF0000"/>
                <w:kern w:val="0"/>
                <w:szCs w:val="28"/>
              </w:rPr>
            </w:pPr>
            <w:r>
              <w:rPr>
                <w:rFonts w:ascii="宋体" w:hAnsi="宋体" w:cs="宋体" w:hint="eastAsia"/>
                <w:color w:val="FF0000"/>
                <w:kern w:val="0"/>
                <w:szCs w:val="28"/>
              </w:rPr>
              <w:t>2</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0A4061">
        <w:rPr>
          <w:rFonts w:ascii="宋体" w:hAnsi="宋体" w:hint="eastAsia"/>
          <w:color w:val="FF0000"/>
          <w:sz w:val="24"/>
        </w:rPr>
        <w:t>2</w:t>
      </w:r>
      <w:r w:rsidRPr="009318B0">
        <w:rPr>
          <w:rFonts w:ascii="宋体" w:hAnsi="宋体" w:hint="eastAsia"/>
          <w:color w:val="FF0000"/>
          <w:sz w:val="24"/>
        </w:rPr>
        <w:t xml:space="preserve">月 </w:t>
      </w:r>
      <w:r w:rsidR="0062684D">
        <w:rPr>
          <w:rFonts w:ascii="宋体" w:hAnsi="宋体" w:hint="eastAsia"/>
          <w:color w:val="FF0000"/>
          <w:sz w:val="24"/>
        </w:rPr>
        <w:t>28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62684D">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62684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A4061" w:rsidRPr="000A4061" w:rsidRDefault="00ED1A2E" w:rsidP="00ED1A2E">
      <w:pPr>
        <w:rPr>
          <w:color w:val="FF0000"/>
          <w:sz w:val="32"/>
          <w:szCs w:val="32"/>
        </w:rPr>
      </w:pPr>
      <w:r w:rsidRPr="00ED1A2E">
        <w:rPr>
          <w:rFonts w:ascii="宋体" w:hAnsi="宋体" w:hint="eastAsia"/>
          <w:color w:val="FF0000"/>
          <w:sz w:val="32"/>
          <w:szCs w:val="32"/>
        </w:rPr>
        <w:t>血液透析机</w:t>
      </w:r>
    </w:p>
    <w:p w:rsidR="00ED1A2E" w:rsidRPr="003A170A" w:rsidRDefault="00ED1A2E" w:rsidP="00ED1A2E">
      <w:pPr>
        <w:rPr>
          <w:color w:val="FF0000"/>
        </w:rPr>
      </w:pPr>
    </w:p>
    <w:p w:rsidR="00ED1A2E" w:rsidRPr="003A170A" w:rsidRDefault="00ED1A2E" w:rsidP="00ED1A2E">
      <w:pPr>
        <w:rPr>
          <w:color w:val="FF0000"/>
        </w:rPr>
      </w:pPr>
      <w:r w:rsidRPr="003A170A">
        <w:rPr>
          <w:rFonts w:hint="eastAsia"/>
          <w:color w:val="FF0000"/>
        </w:rPr>
        <w:t>技术参数及要求：</w:t>
      </w:r>
    </w:p>
    <w:p w:rsidR="00ED1A2E" w:rsidRPr="003A170A" w:rsidRDefault="00ED1A2E" w:rsidP="00ED1A2E">
      <w:pPr>
        <w:rPr>
          <w:b/>
          <w:bCs/>
          <w:color w:val="FF0000"/>
          <w:sz w:val="22"/>
          <w:szCs w:val="28"/>
        </w:rPr>
      </w:pPr>
      <w:r w:rsidRPr="003A170A">
        <w:rPr>
          <w:rFonts w:hint="eastAsia"/>
          <w:b/>
          <w:bCs/>
          <w:color w:val="FF0000"/>
          <w:sz w:val="24"/>
        </w:rPr>
        <w:t xml:space="preserve">1 </w:t>
      </w:r>
      <w:r w:rsidRPr="003A170A">
        <w:rPr>
          <w:rFonts w:hint="eastAsia"/>
          <w:b/>
          <w:bCs/>
          <w:color w:val="FF0000"/>
          <w:sz w:val="22"/>
          <w:szCs w:val="28"/>
        </w:rPr>
        <w:t>功能要求</w:t>
      </w:r>
    </w:p>
    <w:p w:rsidR="00ED1A2E" w:rsidRPr="003A170A" w:rsidRDefault="00ED1A2E" w:rsidP="00ED1A2E">
      <w:pPr>
        <w:rPr>
          <w:color w:val="FF0000"/>
        </w:rPr>
      </w:pPr>
      <w:r w:rsidRPr="003A170A">
        <w:rPr>
          <w:rFonts w:hint="eastAsia"/>
          <w:color w:val="FF0000"/>
        </w:rPr>
        <w:t xml:space="preserve">1.1  </w:t>
      </w:r>
      <w:r w:rsidRPr="003A170A">
        <w:rPr>
          <w:rFonts w:hint="eastAsia"/>
          <w:color w:val="FF0000"/>
        </w:rPr>
        <w:t>原装进口机器，支持消毒后自动关机功能、单泵</w:t>
      </w:r>
    </w:p>
    <w:p w:rsidR="00ED1A2E" w:rsidRPr="003A170A" w:rsidRDefault="00ED1A2E" w:rsidP="00ED1A2E">
      <w:pPr>
        <w:rPr>
          <w:color w:val="FF0000"/>
        </w:rPr>
      </w:pPr>
      <w:r w:rsidRPr="003A170A">
        <w:rPr>
          <w:rFonts w:hint="eastAsia"/>
          <w:color w:val="FF0000"/>
        </w:rPr>
        <w:t xml:space="preserve">1.2  </w:t>
      </w:r>
      <w:r w:rsidRPr="003A170A">
        <w:rPr>
          <w:rFonts w:hint="eastAsia"/>
          <w:color w:val="FF0000"/>
        </w:rPr>
        <w:t>彩色液晶屏幕</w:t>
      </w:r>
      <w:r w:rsidRPr="003A170A">
        <w:rPr>
          <w:rFonts w:ascii="宋体" w:hAnsi="宋体" w:hint="eastAsia"/>
          <w:color w:val="FF0000"/>
          <w:szCs w:val="21"/>
        </w:rPr>
        <w:t>、显示各种治疗数据</w:t>
      </w:r>
    </w:p>
    <w:p w:rsidR="00ED1A2E" w:rsidRPr="003A170A" w:rsidRDefault="00ED1A2E" w:rsidP="00ED1A2E">
      <w:pPr>
        <w:rPr>
          <w:color w:val="FF0000"/>
        </w:rPr>
      </w:pPr>
      <w:r w:rsidRPr="003A170A">
        <w:rPr>
          <w:rFonts w:hint="eastAsia"/>
          <w:color w:val="FF0000"/>
        </w:rPr>
        <w:t xml:space="preserve">1.4  </w:t>
      </w:r>
      <w:r w:rsidRPr="003A170A">
        <w:rPr>
          <w:rFonts w:hint="eastAsia"/>
          <w:color w:val="FF0000"/>
        </w:rPr>
        <w:t>发生报警时，机器不列入治疗时间，以保证患者的治疗时间准确</w:t>
      </w:r>
    </w:p>
    <w:p w:rsidR="00ED1A2E" w:rsidRPr="003A170A" w:rsidRDefault="00ED1A2E" w:rsidP="00ED1A2E">
      <w:pPr>
        <w:rPr>
          <w:color w:val="FF0000"/>
        </w:rPr>
      </w:pPr>
      <w:r w:rsidRPr="003A170A">
        <w:rPr>
          <w:rFonts w:hint="eastAsia"/>
          <w:color w:val="FF0000"/>
        </w:rPr>
        <w:t xml:space="preserve">1.5  </w:t>
      </w:r>
      <w:r w:rsidRPr="003A170A">
        <w:rPr>
          <w:rFonts w:hint="eastAsia"/>
          <w:color w:val="FF0000"/>
        </w:rPr>
        <w:t>具备全自动双向密闭式引血，支持联机排除废液，自动排空旁路液体</w:t>
      </w:r>
    </w:p>
    <w:p w:rsidR="00ED1A2E" w:rsidRPr="003A170A" w:rsidRDefault="00ED1A2E" w:rsidP="00ED1A2E">
      <w:pPr>
        <w:rPr>
          <w:color w:val="FF0000"/>
        </w:rPr>
      </w:pPr>
      <w:r w:rsidRPr="003A170A">
        <w:rPr>
          <w:rFonts w:hint="eastAsia"/>
          <w:color w:val="FF0000"/>
        </w:rPr>
        <w:t xml:space="preserve">1.6  </w:t>
      </w:r>
      <w:r w:rsidRPr="003A170A">
        <w:rPr>
          <w:rFonts w:hint="eastAsia"/>
          <w:color w:val="FF0000"/>
        </w:rPr>
        <w:t>具备</w:t>
      </w:r>
      <w:r w:rsidRPr="003A170A">
        <w:rPr>
          <w:rFonts w:hint="eastAsia"/>
          <w:color w:val="FF0000"/>
        </w:rPr>
        <w:t>CF</w:t>
      </w:r>
      <w:r w:rsidRPr="003A170A">
        <w:rPr>
          <w:rFonts w:hint="eastAsia"/>
          <w:color w:val="FF0000"/>
        </w:rPr>
        <w:t>泄漏检测，并随机器配有一支细菌过滤器</w:t>
      </w:r>
    </w:p>
    <w:p w:rsidR="00ED1A2E" w:rsidRPr="003A170A" w:rsidRDefault="00ED1A2E" w:rsidP="00ED1A2E">
      <w:pPr>
        <w:rPr>
          <w:color w:val="FF0000"/>
        </w:rPr>
      </w:pPr>
      <w:r w:rsidRPr="003A170A">
        <w:rPr>
          <w:rFonts w:hint="eastAsia"/>
          <w:color w:val="FF0000"/>
        </w:rPr>
        <w:t xml:space="preserve">1.7  </w:t>
      </w:r>
      <w:r w:rsidRPr="003A170A">
        <w:rPr>
          <w:rFonts w:hint="eastAsia"/>
          <w:color w:val="FF0000"/>
        </w:rPr>
        <w:t>具备</w:t>
      </w:r>
      <w:r w:rsidRPr="003A170A">
        <w:rPr>
          <w:rFonts w:hint="eastAsia"/>
          <w:color w:val="FF0000"/>
        </w:rPr>
        <w:t>UPS</w:t>
      </w:r>
      <w:r w:rsidRPr="003A170A">
        <w:rPr>
          <w:rFonts w:hint="eastAsia"/>
          <w:color w:val="FF0000"/>
        </w:rPr>
        <w:t>功能：断电后备用电池充满电时，血泵流量</w:t>
      </w:r>
      <w:r w:rsidRPr="003A170A">
        <w:rPr>
          <w:rFonts w:hint="eastAsia"/>
          <w:color w:val="FF0000"/>
        </w:rPr>
        <w:t>200ml/min,</w:t>
      </w:r>
      <w:r w:rsidRPr="003A170A">
        <w:rPr>
          <w:rFonts w:hint="eastAsia"/>
          <w:color w:val="FF0000"/>
        </w:rPr>
        <w:t>肝素流量泵</w:t>
      </w:r>
      <w:r w:rsidRPr="003A170A">
        <w:rPr>
          <w:rFonts w:hint="eastAsia"/>
          <w:color w:val="FF0000"/>
        </w:rPr>
        <w:t>2ml/min</w:t>
      </w:r>
      <w:r w:rsidRPr="003A170A">
        <w:rPr>
          <w:rFonts w:hint="eastAsia"/>
          <w:color w:val="FF0000"/>
        </w:rPr>
        <w:t>，可运行至少</w:t>
      </w:r>
      <w:r w:rsidRPr="003A170A">
        <w:rPr>
          <w:rFonts w:hint="eastAsia"/>
          <w:color w:val="FF0000"/>
        </w:rPr>
        <w:t>30</w:t>
      </w:r>
      <w:r w:rsidRPr="003A170A">
        <w:rPr>
          <w:rFonts w:hint="eastAsia"/>
          <w:color w:val="FF0000"/>
        </w:rPr>
        <w:t>分钟；</w:t>
      </w:r>
    </w:p>
    <w:p w:rsidR="00ED1A2E" w:rsidRPr="003A170A" w:rsidRDefault="00ED1A2E" w:rsidP="00ED1A2E">
      <w:pPr>
        <w:rPr>
          <w:color w:val="FF0000"/>
        </w:rPr>
      </w:pPr>
      <w:r w:rsidRPr="003A170A">
        <w:rPr>
          <w:rFonts w:hint="eastAsia"/>
          <w:color w:val="FF0000"/>
        </w:rPr>
        <w:t xml:space="preserve">1.8  </w:t>
      </w:r>
      <w:r w:rsidRPr="003A170A">
        <w:rPr>
          <w:rFonts w:hint="eastAsia"/>
          <w:color w:val="FF0000"/>
        </w:rPr>
        <w:t>可兼容多种透析液配方，血液管路通用</w:t>
      </w:r>
    </w:p>
    <w:p w:rsidR="00ED1A2E" w:rsidRPr="003A170A" w:rsidRDefault="00ED1A2E" w:rsidP="00ED1A2E">
      <w:pPr>
        <w:rPr>
          <w:color w:val="FF0000"/>
        </w:rPr>
      </w:pPr>
      <w:r w:rsidRPr="003A170A">
        <w:rPr>
          <w:rFonts w:hint="eastAsia"/>
          <w:color w:val="FF0000"/>
        </w:rPr>
        <w:t xml:space="preserve">1.9  </w:t>
      </w:r>
      <w:r w:rsidRPr="003A170A">
        <w:rPr>
          <w:rFonts w:hint="eastAsia"/>
          <w:color w:val="FF0000"/>
        </w:rPr>
        <w:t>支持、静脉壶液面调节功能</w:t>
      </w:r>
    </w:p>
    <w:p w:rsidR="00ED1A2E" w:rsidRPr="003A170A" w:rsidRDefault="00ED1A2E" w:rsidP="00ED1A2E">
      <w:pPr>
        <w:rPr>
          <w:color w:val="FF0000"/>
        </w:rPr>
      </w:pPr>
      <w:r w:rsidRPr="003A170A">
        <w:rPr>
          <w:rFonts w:hint="eastAsia"/>
          <w:color w:val="FF0000"/>
        </w:rPr>
        <w:t xml:space="preserve">1.10  </w:t>
      </w:r>
      <w:r w:rsidRPr="003A170A">
        <w:rPr>
          <w:rFonts w:hint="eastAsia"/>
          <w:color w:val="FF0000"/>
        </w:rPr>
        <w:t>适合任意厂家任意种类的透析液配方，浓度设定范围要广。</w:t>
      </w:r>
    </w:p>
    <w:p w:rsidR="00ED1A2E" w:rsidRPr="003A170A" w:rsidRDefault="00ED1A2E" w:rsidP="00ED1A2E">
      <w:pPr>
        <w:rPr>
          <w:color w:val="FF0000"/>
        </w:rPr>
      </w:pPr>
    </w:p>
    <w:p w:rsidR="00ED1A2E" w:rsidRPr="003A170A" w:rsidRDefault="00ED1A2E" w:rsidP="00ED1A2E">
      <w:pPr>
        <w:rPr>
          <w:b/>
          <w:bCs/>
          <w:color w:val="FF0000"/>
          <w:sz w:val="22"/>
          <w:szCs w:val="28"/>
        </w:rPr>
      </w:pPr>
      <w:r w:rsidRPr="003A170A">
        <w:rPr>
          <w:rFonts w:hint="eastAsia"/>
          <w:b/>
          <w:bCs/>
          <w:color w:val="FF0000"/>
          <w:sz w:val="24"/>
        </w:rPr>
        <w:t xml:space="preserve">2 </w:t>
      </w:r>
      <w:r w:rsidRPr="003A170A">
        <w:rPr>
          <w:rFonts w:hint="eastAsia"/>
          <w:b/>
          <w:bCs/>
          <w:color w:val="FF0000"/>
          <w:sz w:val="22"/>
          <w:szCs w:val="28"/>
        </w:rPr>
        <w:t>血路部分</w:t>
      </w:r>
    </w:p>
    <w:p w:rsidR="00ED1A2E" w:rsidRPr="003A170A" w:rsidRDefault="00ED1A2E" w:rsidP="00ED1A2E">
      <w:pPr>
        <w:spacing w:line="380" w:lineRule="exact"/>
        <w:rPr>
          <w:color w:val="FF0000"/>
        </w:rPr>
      </w:pPr>
      <w:r w:rsidRPr="003A170A">
        <w:rPr>
          <w:rFonts w:hint="eastAsia"/>
          <w:color w:val="FF0000"/>
        </w:rPr>
        <w:t xml:space="preserve">2.1  </w:t>
      </w:r>
      <w:r w:rsidRPr="003A170A">
        <w:rPr>
          <w:rFonts w:hint="eastAsia"/>
          <w:color w:val="FF0000"/>
        </w:rPr>
        <w:t>血泵：流量设定：</w:t>
      </w:r>
      <w:r w:rsidRPr="003A170A">
        <w:rPr>
          <w:rFonts w:ascii="宋体" w:hAnsi="宋体" w:hint="eastAsia"/>
          <w:color w:val="FF0000"/>
          <w:szCs w:val="21"/>
        </w:rPr>
        <w:t>15～600ml/min</w:t>
      </w:r>
      <w:r w:rsidRPr="003A170A">
        <w:rPr>
          <w:rFonts w:hint="eastAsia"/>
          <w:color w:val="FF0000"/>
        </w:rPr>
        <w:t>精度：±</w:t>
      </w:r>
      <w:r w:rsidRPr="003A170A">
        <w:rPr>
          <w:rFonts w:hint="eastAsia"/>
          <w:color w:val="FF0000"/>
        </w:rPr>
        <w:t>10%</w:t>
      </w:r>
    </w:p>
    <w:p w:rsidR="00ED1A2E" w:rsidRPr="003A170A" w:rsidRDefault="00ED1A2E" w:rsidP="00ED1A2E">
      <w:pPr>
        <w:rPr>
          <w:color w:val="FF0000"/>
        </w:rPr>
      </w:pPr>
      <w:r w:rsidRPr="003A170A">
        <w:rPr>
          <w:rFonts w:hint="eastAsia"/>
          <w:color w:val="FF0000"/>
        </w:rPr>
        <w:t xml:space="preserve">2.2  </w:t>
      </w:r>
      <w:r w:rsidRPr="003A170A">
        <w:rPr>
          <w:rFonts w:hint="eastAsia"/>
          <w:color w:val="FF0000"/>
        </w:rPr>
        <w:t>肝素泵适合注射器</w:t>
      </w:r>
      <w:r w:rsidRPr="003A170A">
        <w:rPr>
          <w:rFonts w:hint="eastAsia"/>
          <w:color w:val="FF0000"/>
        </w:rPr>
        <w:t xml:space="preserve"> 10</w:t>
      </w:r>
      <w:r w:rsidRPr="003A170A">
        <w:rPr>
          <w:rFonts w:hint="eastAsia"/>
          <w:color w:val="FF0000"/>
        </w:rPr>
        <w:t>、</w:t>
      </w:r>
      <w:r w:rsidRPr="003A170A">
        <w:rPr>
          <w:rFonts w:hint="eastAsia"/>
          <w:color w:val="FF0000"/>
        </w:rPr>
        <w:t>20</w:t>
      </w:r>
      <w:r w:rsidRPr="003A170A">
        <w:rPr>
          <w:rFonts w:hint="eastAsia"/>
          <w:color w:val="FF0000"/>
        </w:rPr>
        <w:t>、</w:t>
      </w:r>
      <w:r w:rsidRPr="003A170A">
        <w:rPr>
          <w:rFonts w:hint="eastAsia"/>
          <w:color w:val="FF0000"/>
        </w:rPr>
        <w:t>30ml</w:t>
      </w:r>
      <w:r w:rsidRPr="003A170A">
        <w:rPr>
          <w:rFonts w:hint="eastAsia"/>
          <w:color w:val="FF0000"/>
        </w:rPr>
        <w:t>注射器：流量设定：</w:t>
      </w:r>
      <w:r w:rsidRPr="003A170A">
        <w:rPr>
          <w:rFonts w:hint="eastAsia"/>
          <w:color w:val="FF0000"/>
        </w:rPr>
        <w:t>0.0-20.0/</w:t>
      </w:r>
      <w:r w:rsidRPr="003A170A">
        <w:rPr>
          <w:rFonts w:hint="eastAsia"/>
          <w:color w:val="FF0000"/>
        </w:rPr>
        <w:t>小时</w:t>
      </w:r>
      <w:bookmarkStart w:id="16" w:name="_GoBack"/>
      <w:bookmarkEnd w:id="16"/>
    </w:p>
    <w:p w:rsidR="00ED1A2E" w:rsidRPr="003A170A" w:rsidRDefault="00ED1A2E" w:rsidP="00ED1A2E">
      <w:pPr>
        <w:rPr>
          <w:color w:val="FF0000"/>
        </w:rPr>
      </w:pPr>
      <w:r w:rsidRPr="003A170A">
        <w:rPr>
          <w:rFonts w:hint="eastAsia"/>
          <w:color w:val="FF0000"/>
        </w:rPr>
        <w:t xml:space="preserve">2.3  </w:t>
      </w:r>
      <w:r w:rsidRPr="003A170A">
        <w:rPr>
          <w:rFonts w:hint="eastAsia"/>
          <w:color w:val="FF0000"/>
        </w:rPr>
        <w:t>肝素</w:t>
      </w:r>
      <w:proofErr w:type="gramStart"/>
      <w:r w:rsidRPr="003A170A">
        <w:rPr>
          <w:rFonts w:hint="eastAsia"/>
          <w:color w:val="FF0000"/>
        </w:rPr>
        <w:t>泵具有</w:t>
      </w:r>
      <w:proofErr w:type="gramEnd"/>
      <w:r w:rsidRPr="003A170A">
        <w:rPr>
          <w:rFonts w:hint="eastAsia"/>
          <w:color w:val="FF0000"/>
        </w:rPr>
        <w:t>注射器脱落检测功能，具有注入速度异常检测，超过设定注入量±</w:t>
      </w:r>
      <w:r w:rsidRPr="003A170A">
        <w:rPr>
          <w:rFonts w:hint="eastAsia"/>
          <w:color w:val="FF0000"/>
        </w:rPr>
        <w:t>20</w:t>
      </w:r>
      <w:r w:rsidRPr="003A170A">
        <w:rPr>
          <w:rFonts w:hint="eastAsia"/>
          <w:color w:val="FF0000"/>
        </w:rPr>
        <w:t>小时报警</w:t>
      </w:r>
    </w:p>
    <w:p w:rsidR="00ED1A2E" w:rsidRPr="003A170A" w:rsidRDefault="00ED1A2E" w:rsidP="00ED1A2E">
      <w:pPr>
        <w:rPr>
          <w:color w:val="FF0000"/>
        </w:rPr>
      </w:pPr>
      <w:r w:rsidRPr="003A170A">
        <w:rPr>
          <w:rFonts w:hint="eastAsia"/>
          <w:color w:val="FF0000"/>
        </w:rPr>
        <w:t xml:space="preserve">2.5  </w:t>
      </w:r>
      <w:r w:rsidRPr="003A170A">
        <w:rPr>
          <w:rFonts w:hint="eastAsia"/>
          <w:color w:val="FF0000"/>
        </w:rPr>
        <w:t>动静脉压检测范围</w:t>
      </w:r>
      <w:r w:rsidRPr="003A170A">
        <w:rPr>
          <w:rFonts w:hint="eastAsia"/>
          <w:color w:val="FF0000"/>
        </w:rPr>
        <w:t>:</w:t>
      </w:r>
      <w:r w:rsidRPr="003A170A">
        <w:rPr>
          <w:rFonts w:ascii="宋体" w:hAnsi="宋体" w:hint="eastAsia"/>
          <w:color w:val="FF0000"/>
          <w:szCs w:val="21"/>
        </w:rPr>
        <w:t>-300～+280mmHg</w:t>
      </w:r>
      <w:r w:rsidRPr="003A170A">
        <w:rPr>
          <w:rFonts w:hint="eastAsia"/>
          <w:color w:val="FF0000"/>
        </w:rPr>
        <w:t>；精度：±</w:t>
      </w:r>
      <w:r w:rsidRPr="003A170A">
        <w:rPr>
          <w:rFonts w:hint="eastAsia"/>
          <w:color w:val="FF0000"/>
        </w:rPr>
        <w:t>10mm</w:t>
      </w:r>
      <w:r w:rsidRPr="003A170A">
        <w:rPr>
          <w:rFonts w:hint="eastAsia"/>
          <w:color w:val="FF0000"/>
        </w:rPr>
        <w:tab/>
        <w:t>Hg</w:t>
      </w:r>
    </w:p>
    <w:p w:rsidR="00ED1A2E" w:rsidRPr="003A170A" w:rsidRDefault="00ED1A2E" w:rsidP="00ED1A2E">
      <w:pPr>
        <w:spacing w:line="400" w:lineRule="exact"/>
        <w:rPr>
          <w:rFonts w:ascii="宋体" w:hAnsi="宋体"/>
          <w:color w:val="FF0000"/>
          <w:szCs w:val="21"/>
        </w:rPr>
      </w:pPr>
      <w:r w:rsidRPr="003A170A">
        <w:rPr>
          <w:rFonts w:hint="eastAsia"/>
          <w:color w:val="FF0000"/>
        </w:rPr>
        <w:t xml:space="preserve">2.6  </w:t>
      </w:r>
      <w:r w:rsidRPr="003A170A">
        <w:rPr>
          <w:rFonts w:hint="eastAsia"/>
          <w:color w:val="FF0000"/>
        </w:rPr>
        <w:t>气泡监测能力</w:t>
      </w:r>
    </w:p>
    <w:p w:rsidR="00ED1A2E" w:rsidRPr="003A170A" w:rsidRDefault="00ED1A2E" w:rsidP="00ED1A2E">
      <w:pPr>
        <w:rPr>
          <w:color w:val="FF0000"/>
        </w:rPr>
      </w:pPr>
      <w:r w:rsidRPr="003A170A">
        <w:rPr>
          <w:rFonts w:hint="eastAsia"/>
          <w:color w:val="FF0000"/>
        </w:rPr>
        <w:t xml:space="preserve">2.7 </w:t>
      </w:r>
      <w:r w:rsidRPr="003A170A">
        <w:rPr>
          <w:rFonts w:hint="eastAsia"/>
          <w:color w:val="FF0000"/>
        </w:rPr>
        <w:t>漏血检测方式；光学方式；检测范围</w:t>
      </w:r>
      <w:r w:rsidRPr="003A170A">
        <w:rPr>
          <w:rFonts w:hint="eastAsia"/>
          <w:color w:val="FF0000"/>
        </w:rPr>
        <w:t>:50ppm-500ppm</w:t>
      </w:r>
    </w:p>
    <w:p w:rsidR="00ED1A2E" w:rsidRPr="003A170A" w:rsidRDefault="00ED1A2E" w:rsidP="00ED1A2E">
      <w:pPr>
        <w:rPr>
          <w:color w:val="FF0000"/>
          <w:sz w:val="22"/>
          <w:szCs w:val="28"/>
        </w:rPr>
      </w:pPr>
    </w:p>
    <w:p w:rsidR="00ED1A2E" w:rsidRPr="003A170A" w:rsidRDefault="00ED1A2E" w:rsidP="00ED1A2E">
      <w:pPr>
        <w:rPr>
          <w:b/>
          <w:bCs/>
          <w:color w:val="FF0000"/>
        </w:rPr>
      </w:pPr>
      <w:r w:rsidRPr="003A170A">
        <w:rPr>
          <w:rFonts w:hint="eastAsia"/>
          <w:b/>
          <w:bCs/>
          <w:color w:val="FF0000"/>
          <w:sz w:val="24"/>
        </w:rPr>
        <w:t xml:space="preserve">3 </w:t>
      </w:r>
      <w:r w:rsidRPr="003A170A">
        <w:rPr>
          <w:rFonts w:hint="eastAsia"/>
          <w:b/>
          <w:bCs/>
          <w:color w:val="FF0000"/>
          <w:sz w:val="22"/>
          <w:szCs w:val="28"/>
        </w:rPr>
        <w:t>透析液部分</w:t>
      </w:r>
    </w:p>
    <w:p w:rsidR="00ED1A2E" w:rsidRPr="003A170A" w:rsidRDefault="00ED1A2E" w:rsidP="00ED1A2E">
      <w:pPr>
        <w:rPr>
          <w:color w:val="FF0000"/>
        </w:rPr>
      </w:pPr>
      <w:r w:rsidRPr="003A170A">
        <w:rPr>
          <w:rFonts w:hint="eastAsia"/>
          <w:color w:val="FF0000"/>
        </w:rPr>
        <w:t xml:space="preserve">3.1  </w:t>
      </w:r>
      <w:r w:rsidRPr="003A170A">
        <w:rPr>
          <w:rFonts w:hint="eastAsia"/>
          <w:color w:val="FF0000"/>
        </w:rPr>
        <w:t>准备完成后，自动降低透析液流量至</w:t>
      </w:r>
      <w:r w:rsidRPr="003A170A">
        <w:rPr>
          <w:rFonts w:hint="eastAsia"/>
          <w:color w:val="FF0000"/>
        </w:rPr>
        <w:t>100ml/min,</w:t>
      </w:r>
      <w:r w:rsidR="000122B1" w:rsidRPr="003A170A">
        <w:rPr>
          <w:color w:val="FF0000"/>
        </w:rPr>
        <w:t xml:space="preserve"> </w:t>
      </w:r>
    </w:p>
    <w:p w:rsidR="00ED1A2E" w:rsidRPr="003A170A" w:rsidRDefault="00ED1A2E" w:rsidP="00ED1A2E">
      <w:pPr>
        <w:rPr>
          <w:color w:val="FF0000"/>
        </w:rPr>
      </w:pPr>
      <w:r w:rsidRPr="003A170A">
        <w:rPr>
          <w:rFonts w:hint="eastAsia"/>
          <w:color w:val="FF0000"/>
        </w:rPr>
        <w:t xml:space="preserve">3.2  </w:t>
      </w:r>
      <w:r w:rsidRPr="003A170A">
        <w:rPr>
          <w:rFonts w:hint="eastAsia"/>
          <w:color w:val="FF0000"/>
        </w:rPr>
        <w:t>透析液</w:t>
      </w:r>
      <w:r w:rsidRPr="003A170A">
        <w:rPr>
          <w:rFonts w:hint="eastAsia"/>
          <w:color w:val="FF0000"/>
        </w:rPr>
        <w:t>A</w:t>
      </w:r>
      <w:r w:rsidRPr="003A170A">
        <w:rPr>
          <w:rFonts w:hint="eastAsia"/>
          <w:color w:val="FF0000"/>
        </w:rPr>
        <w:t>液</w:t>
      </w:r>
      <w:r w:rsidRPr="003A170A">
        <w:rPr>
          <w:rFonts w:hint="eastAsia"/>
          <w:color w:val="FF0000"/>
        </w:rPr>
        <w:t xml:space="preserve"> B</w:t>
      </w:r>
      <w:r w:rsidRPr="003A170A">
        <w:rPr>
          <w:rFonts w:hint="eastAsia"/>
          <w:color w:val="FF0000"/>
        </w:rPr>
        <w:t>液的电导度在治疗过程中可随时调整</w:t>
      </w:r>
    </w:p>
    <w:p w:rsidR="00ED1A2E" w:rsidRPr="003A170A" w:rsidRDefault="00ED1A2E" w:rsidP="00ED1A2E">
      <w:pPr>
        <w:rPr>
          <w:color w:val="FF0000"/>
        </w:rPr>
      </w:pPr>
      <w:r w:rsidRPr="003A170A">
        <w:rPr>
          <w:rFonts w:hint="eastAsia"/>
          <w:color w:val="FF0000"/>
        </w:rPr>
        <w:t xml:space="preserve">3.3  </w:t>
      </w:r>
      <w:r w:rsidRPr="003A170A">
        <w:rPr>
          <w:rFonts w:hint="eastAsia"/>
          <w:color w:val="FF0000"/>
        </w:rPr>
        <w:t>透析液温度控制</w:t>
      </w:r>
      <w:r w:rsidRPr="003A170A">
        <w:rPr>
          <w:rFonts w:hint="eastAsia"/>
          <w:color w:val="FF0000"/>
        </w:rPr>
        <w:t>33.0-39.0</w:t>
      </w:r>
      <w:r w:rsidRPr="003A170A">
        <w:rPr>
          <w:rFonts w:hint="eastAsia"/>
          <w:color w:val="FF0000"/>
        </w:rPr>
        <w:t>℃</w:t>
      </w:r>
    </w:p>
    <w:p w:rsidR="00ED1A2E" w:rsidRPr="003A170A" w:rsidRDefault="00ED1A2E" w:rsidP="00ED1A2E">
      <w:pPr>
        <w:rPr>
          <w:color w:val="FF0000"/>
        </w:rPr>
      </w:pPr>
      <w:r w:rsidRPr="003A170A">
        <w:rPr>
          <w:rFonts w:hint="eastAsia"/>
          <w:color w:val="FF0000"/>
        </w:rPr>
        <w:t xml:space="preserve">3.4  </w:t>
      </w:r>
      <w:r w:rsidRPr="003A170A">
        <w:rPr>
          <w:rFonts w:hint="eastAsia"/>
          <w:color w:val="FF0000"/>
        </w:rPr>
        <w:t>透析液浓度设定范围：</w:t>
      </w:r>
      <w:r w:rsidRPr="003A170A">
        <w:rPr>
          <w:rFonts w:hint="eastAsia"/>
          <w:color w:val="FF0000"/>
        </w:rPr>
        <w:t>125-165mEq/L(</w:t>
      </w:r>
      <w:r w:rsidRPr="003A170A">
        <w:rPr>
          <w:rFonts w:hint="eastAsia"/>
          <w:color w:val="FF0000"/>
        </w:rPr>
        <w:t>每</w:t>
      </w:r>
      <w:r w:rsidRPr="003A170A">
        <w:rPr>
          <w:rFonts w:hint="eastAsia"/>
          <w:color w:val="FF0000"/>
        </w:rPr>
        <w:t>11Eq/L)</w:t>
      </w:r>
    </w:p>
    <w:p w:rsidR="00ED1A2E" w:rsidRPr="003A170A" w:rsidRDefault="00ED1A2E" w:rsidP="00ED1A2E">
      <w:pPr>
        <w:rPr>
          <w:color w:val="FF0000"/>
        </w:rPr>
      </w:pPr>
      <w:r w:rsidRPr="003A170A">
        <w:rPr>
          <w:rFonts w:hint="eastAsia"/>
          <w:color w:val="FF0000"/>
        </w:rPr>
        <w:t xml:space="preserve">3.5  </w:t>
      </w:r>
      <w:r w:rsidRPr="003A170A">
        <w:rPr>
          <w:rFonts w:hint="eastAsia"/>
          <w:color w:val="FF0000"/>
        </w:rPr>
        <w:t>超滤率</w:t>
      </w:r>
      <w:r w:rsidRPr="003A170A">
        <w:rPr>
          <w:rFonts w:hint="eastAsia"/>
          <w:color w:val="FF0000"/>
        </w:rPr>
        <w:t>0.00-5.00L/h</w:t>
      </w:r>
      <w:r w:rsidRPr="003A170A">
        <w:rPr>
          <w:rFonts w:hint="eastAsia"/>
          <w:color w:val="FF0000"/>
        </w:rPr>
        <w:t>，脱水精度±</w:t>
      </w:r>
      <w:r w:rsidRPr="003A170A">
        <w:rPr>
          <w:rFonts w:hint="eastAsia"/>
          <w:color w:val="FF0000"/>
        </w:rPr>
        <w:t>30g/h</w:t>
      </w:r>
    </w:p>
    <w:p w:rsidR="00ED1A2E" w:rsidRPr="003A170A" w:rsidRDefault="00ED1A2E" w:rsidP="00ED1A2E">
      <w:pPr>
        <w:rPr>
          <w:color w:val="FF0000"/>
        </w:rPr>
      </w:pPr>
    </w:p>
    <w:p w:rsidR="00ED1A2E" w:rsidRPr="003A170A" w:rsidRDefault="00ED1A2E" w:rsidP="00ED1A2E">
      <w:pPr>
        <w:rPr>
          <w:b/>
          <w:bCs/>
          <w:color w:val="FF0000"/>
        </w:rPr>
      </w:pPr>
      <w:r w:rsidRPr="003A170A">
        <w:rPr>
          <w:rFonts w:hint="eastAsia"/>
          <w:b/>
          <w:bCs/>
          <w:color w:val="FF0000"/>
          <w:sz w:val="24"/>
        </w:rPr>
        <w:t>4</w:t>
      </w:r>
      <w:r w:rsidRPr="003A170A">
        <w:rPr>
          <w:rFonts w:hint="eastAsia"/>
          <w:b/>
          <w:bCs/>
          <w:color w:val="FF0000"/>
          <w:sz w:val="22"/>
          <w:szCs w:val="28"/>
        </w:rPr>
        <w:t>清洗消毒</w:t>
      </w:r>
    </w:p>
    <w:p w:rsidR="00ED1A2E" w:rsidRPr="003A170A" w:rsidRDefault="00ED1A2E" w:rsidP="00ED1A2E">
      <w:pPr>
        <w:rPr>
          <w:color w:val="FF0000"/>
        </w:rPr>
      </w:pPr>
      <w:r w:rsidRPr="003A170A">
        <w:rPr>
          <w:rFonts w:hint="eastAsia"/>
          <w:color w:val="FF0000"/>
        </w:rPr>
        <w:t xml:space="preserve">4.1  </w:t>
      </w:r>
      <w:r w:rsidRPr="003A170A">
        <w:rPr>
          <w:rFonts w:hint="eastAsia"/>
          <w:color w:val="FF0000"/>
        </w:rPr>
        <w:t>支持多种消毒方式可供选择并且保证消毒质量</w:t>
      </w:r>
    </w:p>
    <w:p w:rsidR="00ED1A2E" w:rsidRPr="003A170A" w:rsidRDefault="00ED1A2E" w:rsidP="00ED1A2E">
      <w:pPr>
        <w:rPr>
          <w:color w:val="FF0000"/>
        </w:rPr>
      </w:pPr>
      <w:r w:rsidRPr="003A170A">
        <w:rPr>
          <w:rFonts w:hint="eastAsia"/>
          <w:color w:val="FF0000"/>
        </w:rPr>
        <w:t xml:space="preserve">4.2  </w:t>
      </w:r>
      <w:r w:rsidRPr="003A170A">
        <w:rPr>
          <w:rFonts w:hint="eastAsia"/>
          <w:color w:val="FF0000"/>
        </w:rPr>
        <w:t>在保证消毒质量的情况下，最短消毒时间应小于</w:t>
      </w:r>
      <w:r w:rsidRPr="003A170A">
        <w:rPr>
          <w:rFonts w:hint="eastAsia"/>
          <w:color w:val="FF0000"/>
        </w:rPr>
        <w:t>40</w:t>
      </w:r>
      <w:r w:rsidRPr="003A170A">
        <w:rPr>
          <w:rFonts w:hint="eastAsia"/>
          <w:color w:val="FF0000"/>
        </w:rPr>
        <w:t>分钟</w:t>
      </w:r>
    </w:p>
    <w:p w:rsidR="00ED1A2E" w:rsidRPr="003A170A" w:rsidRDefault="00ED1A2E" w:rsidP="00ED1A2E">
      <w:pPr>
        <w:rPr>
          <w:color w:val="FF0000"/>
        </w:rPr>
      </w:pPr>
      <w:r w:rsidRPr="003A170A">
        <w:rPr>
          <w:rFonts w:hint="eastAsia"/>
          <w:color w:val="FF0000"/>
        </w:rPr>
        <w:t xml:space="preserve">4.3  </w:t>
      </w:r>
      <w:r w:rsidRPr="003A170A">
        <w:rPr>
          <w:rFonts w:hint="eastAsia"/>
          <w:color w:val="FF0000"/>
        </w:rPr>
        <w:t>具备热消毒模式，最高控制温度应不低于：</w:t>
      </w:r>
      <w:r w:rsidRPr="003A170A">
        <w:rPr>
          <w:rFonts w:hint="eastAsia"/>
          <w:color w:val="FF0000"/>
        </w:rPr>
        <w:t>96</w:t>
      </w:r>
      <w:r w:rsidRPr="003A170A">
        <w:rPr>
          <w:rFonts w:hint="eastAsia"/>
          <w:color w:val="FF0000"/>
        </w:rPr>
        <w:t>℃，可兼容化学消毒模式</w:t>
      </w:r>
    </w:p>
    <w:p w:rsidR="00ED1A2E" w:rsidRPr="003A170A" w:rsidRDefault="00ED1A2E" w:rsidP="00ED1A2E">
      <w:pPr>
        <w:rPr>
          <w:color w:val="FF0000"/>
        </w:rPr>
      </w:pPr>
      <w:r w:rsidRPr="003A170A">
        <w:rPr>
          <w:rFonts w:ascii="宋体" w:hAnsi="宋体" w:hint="eastAsia"/>
          <w:color w:val="FF0000"/>
          <w:szCs w:val="21"/>
        </w:rPr>
        <w:t>全自动的化学消毒/热消毒。消毒、脱钙、冲洗一体化一键式操作30分钟内完成</w:t>
      </w:r>
    </w:p>
    <w:p w:rsidR="00ED1A2E" w:rsidRPr="003A170A" w:rsidRDefault="00ED1A2E" w:rsidP="00ED1A2E">
      <w:pPr>
        <w:rPr>
          <w:color w:val="FF0000"/>
        </w:rPr>
      </w:pPr>
    </w:p>
    <w:p w:rsidR="00ED1A2E" w:rsidRPr="003A170A" w:rsidRDefault="00ED1A2E" w:rsidP="00ED1A2E">
      <w:pPr>
        <w:rPr>
          <w:b/>
          <w:bCs/>
          <w:color w:val="FF0000"/>
        </w:rPr>
      </w:pPr>
      <w:r w:rsidRPr="003A170A">
        <w:rPr>
          <w:rFonts w:hint="eastAsia"/>
          <w:b/>
          <w:bCs/>
          <w:color w:val="FF0000"/>
          <w:sz w:val="24"/>
        </w:rPr>
        <w:t xml:space="preserve">5  </w:t>
      </w:r>
      <w:r w:rsidRPr="003A170A">
        <w:rPr>
          <w:rFonts w:hint="eastAsia"/>
          <w:b/>
          <w:bCs/>
          <w:color w:val="FF0000"/>
        </w:rPr>
        <w:t>维修菜单</w:t>
      </w:r>
    </w:p>
    <w:p w:rsidR="00ED1A2E" w:rsidRPr="003A170A" w:rsidRDefault="00ED1A2E" w:rsidP="00ED1A2E">
      <w:pPr>
        <w:rPr>
          <w:color w:val="FF0000"/>
        </w:rPr>
      </w:pPr>
      <w:r w:rsidRPr="003A170A">
        <w:rPr>
          <w:rFonts w:hint="eastAsia"/>
          <w:color w:val="FF0000"/>
        </w:rPr>
        <w:t xml:space="preserve">5.1  </w:t>
      </w:r>
      <w:r w:rsidRPr="003A170A">
        <w:rPr>
          <w:rFonts w:hint="eastAsia"/>
          <w:color w:val="FF0000"/>
        </w:rPr>
        <w:t>水路、电路分离</w:t>
      </w:r>
    </w:p>
    <w:p w:rsidR="00ED1A2E" w:rsidRPr="003A170A" w:rsidRDefault="00ED1A2E" w:rsidP="00ED1A2E">
      <w:pPr>
        <w:rPr>
          <w:color w:val="FF0000"/>
        </w:rPr>
      </w:pPr>
      <w:r w:rsidRPr="003A170A">
        <w:rPr>
          <w:rFonts w:hint="eastAsia"/>
          <w:color w:val="FF0000"/>
        </w:rPr>
        <w:t xml:space="preserve">5.2  </w:t>
      </w:r>
      <w:r w:rsidRPr="003A170A">
        <w:rPr>
          <w:rFonts w:hint="eastAsia"/>
          <w:color w:val="FF0000"/>
        </w:rPr>
        <w:t>具有维修菜单、故障自我诊断，屏幕上显示即时工作状态</w:t>
      </w:r>
    </w:p>
    <w:p w:rsidR="00ED1A2E" w:rsidRDefault="00ED1A2E" w:rsidP="00ED1A2E"/>
    <w:p w:rsidR="000A4061" w:rsidRPr="00ED1A2E"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7" w:name="_Toc417390484"/>
      <w:r w:rsidRPr="00192ECD">
        <w:rPr>
          <w:rFonts w:hint="eastAsia"/>
          <w:sz w:val="36"/>
          <w:szCs w:val="30"/>
        </w:rPr>
        <w:lastRenderedPageBreak/>
        <w:t xml:space="preserve">第三篇  </w:t>
      </w:r>
      <w:bookmarkStart w:id="18" w:name="_Toc12789058"/>
      <w:bookmarkEnd w:id="17"/>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9" w:name="_Toc344475120"/>
      <w:bookmarkStart w:id="20" w:name="_Toc417390488"/>
      <w:r w:rsidRPr="009318B0">
        <w:rPr>
          <w:rFonts w:ascii="宋体" w:hAnsi="宋体" w:hint="eastAsia"/>
          <w:sz w:val="24"/>
          <w:szCs w:val="24"/>
        </w:rPr>
        <w:t>一、交货时间、地点及验收方式</w:t>
      </w:r>
      <w:bookmarkEnd w:id="19"/>
      <w:bookmarkEnd w:id="20"/>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w:t>
      </w:r>
      <w:proofErr w:type="gramStart"/>
      <w:r w:rsidRPr="009318B0">
        <w:rPr>
          <w:rFonts w:ascii="宋体" w:hAnsi="宋体" w:hint="eastAsia"/>
          <w:sz w:val="24"/>
        </w:rPr>
        <w:t>个</w:t>
      </w:r>
      <w:proofErr w:type="gramEnd"/>
      <w:r w:rsidRPr="009318B0">
        <w:rPr>
          <w:rFonts w:ascii="宋体" w:hAnsi="宋体" w:hint="eastAsia"/>
          <w:sz w:val="24"/>
        </w:rPr>
        <w:t>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w:t>
      </w:r>
      <w:proofErr w:type="gramStart"/>
      <w:r w:rsidRPr="009318B0">
        <w:rPr>
          <w:rFonts w:ascii="宋体" w:hAnsi="宋体" w:hint="eastAsia"/>
          <w:sz w:val="24"/>
        </w:rPr>
        <w:t>作出</w:t>
      </w:r>
      <w:proofErr w:type="gramEnd"/>
      <w:r w:rsidRPr="009318B0">
        <w:rPr>
          <w:rFonts w:ascii="宋体" w:hAnsi="宋体" w:hint="eastAsia"/>
          <w:sz w:val="24"/>
        </w:rPr>
        <w:t>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1" w:name="_Toc344475121"/>
      <w:bookmarkStart w:id="22" w:name="_Toc417390489"/>
      <w:r w:rsidRPr="009318B0">
        <w:rPr>
          <w:rFonts w:ascii="宋体" w:hAnsi="宋体" w:hint="eastAsia"/>
          <w:sz w:val="24"/>
          <w:szCs w:val="24"/>
        </w:rPr>
        <w:t>二、质量保证及售后服务</w:t>
      </w:r>
      <w:bookmarkEnd w:id="21"/>
      <w:bookmarkEnd w:id="22"/>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w:t>
      </w:r>
      <w:proofErr w:type="gramStart"/>
      <w:r w:rsidRPr="009318B0">
        <w:rPr>
          <w:rFonts w:ascii="宋体" w:hAnsi="宋体" w:hint="eastAsia"/>
          <w:sz w:val="24"/>
        </w:rPr>
        <w:t>按供应商实际</w:t>
      </w:r>
      <w:proofErr w:type="gramEnd"/>
      <w:r w:rsidRPr="009318B0">
        <w:rPr>
          <w:rFonts w:ascii="宋体" w:hAnsi="宋体" w:hint="eastAsia"/>
          <w:sz w:val="24"/>
        </w:rPr>
        <w:t>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w:t>
      </w:r>
      <w:proofErr w:type="gramStart"/>
      <w:r w:rsidRPr="009318B0">
        <w:rPr>
          <w:rFonts w:ascii="宋体" w:hAnsi="宋体" w:hint="eastAsia"/>
          <w:sz w:val="24"/>
        </w:rPr>
        <w:t>原成交</w:t>
      </w:r>
      <w:proofErr w:type="gramEnd"/>
      <w:r w:rsidRPr="009318B0">
        <w:rPr>
          <w:rFonts w:ascii="宋体" w:hAnsi="宋体" w:hint="eastAsia"/>
          <w:sz w:val="24"/>
        </w:rPr>
        <w:t>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w:t>
      </w:r>
      <w:proofErr w:type="gramStart"/>
      <w:r w:rsidRPr="009318B0">
        <w:rPr>
          <w:rFonts w:ascii="宋体" w:hAnsi="宋体" w:hint="eastAsia"/>
          <w:sz w:val="24"/>
        </w:rPr>
        <w:t>商接到</w:t>
      </w:r>
      <w:proofErr w:type="gramEnd"/>
      <w:r w:rsidRPr="009318B0">
        <w:rPr>
          <w:rFonts w:ascii="宋体" w:hAnsi="宋体" w:hint="eastAsia"/>
          <w:sz w:val="24"/>
        </w:rPr>
        <w:t>使用方产品出现问题的通知后立即</w:t>
      </w:r>
      <w:proofErr w:type="gramStart"/>
      <w:r w:rsidRPr="009318B0">
        <w:rPr>
          <w:rFonts w:ascii="宋体" w:hAnsi="宋体" w:hint="eastAsia"/>
          <w:sz w:val="24"/>
        </w:rPr>
        <w:t>作出</w:t>
      </w:r>
      <w:proofErr w:type="gramEnd"/>
      <w:r w:rsidRPr="009318B0">
        <w:rPr>
          <w:rFonts w:ascii="宋体" w:hAnsi="宋体" w:hint="eastAsia"/>
          <w:sz w:val="24"/>
        </w:rPr>
        <w:t>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3" w:name="_Toc344475122"/>
      <w:bookmarkStart w:id="24" w:name="_Toc417390490"/>
      <w:r w:rsidRPr="009318B0">
        <w:rPr>
          <w:rFonts w:ascii="宋体" w:hAnsi="宋体" w:hint="eastAsia"/>
          <w:sz w:val="24"/>
          <w:szCs w:val="24"/>
        </w:rPr>
        <w:t>三、付款方式</w:t>
      </w:r>
      <w:bookmarkEnd w:id="23"/>
      <w:bookmarkEnd w:id="24"/>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5" w:name="_Toc344475123"/>
      <w:bookmarkStart w:id="26" w:name="_Toc417390491"/>
      <w:r w:rsidRPr="009318B0">
        <w:rPr>
          <w:rFonts w:ascii="宋体" w:hAnsi="宋体" w:hint="eastAsia"/>
          <w:sz w:val="24"/>
          <w:szCs w:val="24"/>
        </w:rPr>
        <w:lastRenderedPageBreak/>
        <w:t>四、知识产权</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7" w:name="_Toc344475124"/>
      <w:bookmarkStart w:id="28" w:name="_Toc417390492"/>
      <w:r w:rsidRPr="009318B0">
        <w:rPr>
          <w:rFonts w:ascii="宋体" w:hAnsi="宋体" w:hint="eastAsia"/>
          <w:sz w:val="24"/>
          <w:szCs w:val="24"/>
        </w:rPr>
        <w:t>五、培训</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9" w:name="_Toc417390493"/>
      <w:r w:rsidRPr="009318B0">
        <w:rPr>
          <w:rFonts w:ascii="宋体" w:hAnsi="宋体" w:hint="eastAsia"/>
          <w:sz w:val="24"/>
          <w:szCs w:val="24"/>
        </w:rPr>
        <w:t>六、</w:t>
      </w:r>
      <w:bookmarkStart w:id="30" w:name="_Toc344475125"/>
      <w:r w:rsidRPr="009318B0">
        <w:rPr>
          <w:rFonts w:ascii="宋体" w:hAnsi="宋体" w:hint="eastAsia"/>
          <w:sz w:val="24"/>
          <w:szCs w:val="24"/>
        </w:rPr>
        <w:t>其他</w:t>
      </w:r>
      <w:bookmarkEnd w:id="29"/>
    </w:p>
    <w:bookmarkEnd w:id="30"/>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1" w:name="_Toc417390487"/>
      <w:r w:rsidRPr="00192ECD">
        <w:rPr>
          <w:rFonts w:hint="eastAsia"/>
          <w:sz w:val="36"/>
          <w:szCs w:val="30"/>
        </w:rPr>
        <w:lastRenderedPageBreak/>
        <w:t xml:space="preserve">第四篇  </w:t>
      </w:r>
      <w:bookmarkStart w:id="32" w:name="_Toc11641055"/>
      <w:bookmarkStart w:id="33" w:name="_Toc12789059"/>
      <w:bookmarkEnd w:id="18"/>
      <w:bookmarkEnd w:id="31"/>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4" w:name="_Toc342913389"/>
      <w:bookmarkStart w:id="35" w:name="_Toc417390475"/>
      <w:r w:rsidRPr="009318B0">
        <w:rPr>
          <w:rFonts w:ascii="宋体" w:hAnsi="宋体" w:hint="eastAsia"/>
          <w:sz w:val="24"/>
          <w:szCs w:val="24"/>
        </w:rPr>
        <w:t>一、</w:t>
      </w:r>
      <w:bookmarkEnd w:id="34"/>
      <w:bookmarkEnd w:id="35"/>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w:t>
      </w:r>
      <w:proofErr w:type="gramStart"/>
      <w:r w:rsidRPr="009318B0">
        <w:rPr>
          <w:rFonts w:ascii="宋体" w:hAnsi="宋体" w:hint="eastAsia"/>
          <w:sz w:val="24"/>
        </w:rPr>
        <w:t>作出</w:t>
      </w:r>
      <w:proofErr w:type="gramEnd"/>
      <w:r w:rsidRPr="009318B0">
        <w:rPr>
          <w:rFonts w:ascii="宋体" w:hAnsi="宋体" w:hint="eastAsia"/>
          <w:sz w:val="24"/>
        </w:rPr>
        <w:t>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6" w:name="_Toc102227320"/>
      <w:bookmarkStart w:id="37" w:name="_Toc342913394"/>
      <w:bookmarkStart w:id="38" w:name="_Toc417390480"/>
      <w:r w:rsidRPr="009318B0">
        <w:rPr>
          <w:rFonts w:ascii="宋体" w:hAnsi="宋体" w:hint="eastAsia"/>
          <w:sz w:val="24"/>
        </w:rPr>
        <w:t>二、成交</w:t>
      </w:r>
      <w:bookmarkEnd w:id="36"/>
      <w:r w:rsidRPr="009318B0">
        <w:rPr>
          <w:rFonts w:ascii="宋体" w:hAnsi="宋体" w:hint="eastAsia"/>
          <w:sz w:val="24"/>
        </w:rPr>
        <w:t>原则</w:t>
      </w:r>
      <w:bookmarkEnd w:id="37"/>
      <w:bookmarkEnd w:id="38"/>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9" w:name="_Toc102227322"/>
      <w:bookmarkStart w:id="40" w:name="_Toc342913396"/>
      <w:bookmarkStart w:id="41" w:name="_Toc417390483"/>
      <w:r w:rsidRPr="009318B0">
        <w:rPr>
          <w:rFonts w:ascii="宋体" w:hAnsi="宋体" w:hint="eastAsia"/>
          <w:sz w:val="24"/>
          <w:szCs w:val="24"/>
        </w:rPr>
        <w:t>二、签订</w:t>
      </w:r>
      <w:bookmarkEnd w:id="39"/>
      <w:r w:rsidRPr="009318B0">
        <w:rPr>
          <w:rFonts w:ascii="宋体" w:hAnsi="宋体" w:hint="eastAsia"/>
          <w:sz w:val="24"/>
          <w:szCs w:val="24"/>
        </w:rPr>
        <w:t>合同</w:t>
      </w:r>
      <w:bookmarkEnd w:id="40"/>
      <w:bookmarkEnd w:id="4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w:t>
      </w:r>
      <w:proofErr w:type="gramStart"/>
      <w:r w:rsidRPr="009318B0">
        <w:rPr>
          <w:rFonts w:ascii="宋体" w:hAnsi="宋体" w:hint="eastAsia"/>
          <w:sz w:val="24"/>
        </w:rPr>
        <w:t>商拒绝</w:t>
      </w:r>
      <w:proofErr w:type="gramEnd"/>
      <w:r w:rsidRPr="009318B0">
        <w:rPr>
          <w:rFonts w:ascii="宋体" w:hAnsi="宋体" w:hint="eastAsia"/>
          <w:sz w:val="24"/>
        </w:rPr>
        <w:t>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2"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2"/>
      <w:bookmarkEnd w:id="33"/>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3" w:name="_Toc414998244"/>
      <w:r>
        <w:rPr>
          <w:rFonts w:ascii="黑体" w:eastAsia="黑体" w:hAnsi="黑体" w:hint="eastAsia"/>
        </w:rPr>
        <w:t>一、磋商方法</w:t>
      </w:r>
      <w:bookmarkEnd w:id="4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w:t>
      </w:r>
      <w:proofErr w:type="gramStart"/>
      <w:r>
        <w:rPr>
          <w:rFonts w:hint="eastAsia"/>
        </w:rPr>
        <w:t>磋商按</w:t>
      </w:r>
      <w:proofErr w:type="gramEnd"/>
      <w:r>
        <w:rPr>
          <w:rFonts w:hint="eastAsia"/>
        </w:rPr>
        <w:t>竞争性磋商文件规定的时间和地点进行，供应商须有法定代表人或其授权代表参加并签到。竞争性磋商以抽签的形式</w:t>
      </w:r>
      <w:proofErr w:type="gramStart"/>
      <w:r>
        <w:rPr>
          <w:rFonts w:hint="eastAsia"/>
        </w:rPr>
        <w:t>确定磋商</w:t>
      </w:r>
      <w:proofErr w:type="gramEnd"/>
      <w:r>
        <w:rPr>
          <w:rFonts w:hint="eastAsia"/>
        </w:rPr>
        <w:t>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w:t>
      </w:r>
      <w:proofErr w:type="gramStart"/>
      <w:r>
        <w:rPr>
          <w:rFonts w:hint="eastAsia"/>
        </w:rPr>
        <w:t>具备磋商</w:t>
      </w:r>
      <w:proofErr w:type="gramEnd"/>
      <w:r>
        <w:rPr>
          <w:rFonts w:hint="eastAsia"/>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w:t>
      </w:r>
      <w:proofErr w:type="gramStart"/>
      <w:r>
        <w:rPr>
          <w:rFonts w:hint="eastAsia"/>
        </w:rPr>
        <w:t>作出</w:t>
      </w:r>
      <w:proofErr w:type="gramEnd"/>
      <w:r>
        <w:rPr>
          <w:rFonts w:hint="eastAsia"/>
        </w:rPr>
        <w:t>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w:t>
            </w:r>
            <w:proofErr w:type="gramStart"/>
            <w:r>
              <w:rPr>
                <w:rFonts w:hint="eastAsia"/>
              </w:rPr>
              <w:t>作出</w:t>
            </w:r>
            <w:proofErr w:type="gramEnd"/>
            <w:r>
              <w:rPr>
                <w:rFonts w:hint="eastAsia"/>
              </w:rPr>
              <w:t>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w:t>
      </w:r>
      <w:proofErr w:type="gramStart"/>
      <w:r>
        <w:rPr>
          <w:rFonts w:hint="eastAsia"/>
        </w:rPr>
        <w:t>作出</w:t>
      </w:r>
      <w:proofErr w:type="gramEnd"/>
      <w:r>
        <w:rPr>
          <w:rFonts w:hint="eastAsia"/>
        </w:rPr>
        <w:t>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w:t>
      </w:r>
      <w:proofErr w:type="gramStart"/>
      <w:r>
        <w:rPr>
          <w:rFonts w:hint="eastAsia"/>
        </w:rPr>
        <w:t>作出</w:t>
      </w:r>
      <w:proofErr w:type="gramEnd"/>
      <w:r>
        <w:rPr>
          <w:rFonts w:hint="eastAsia"/>
        </w:rPr>
        <w:t>。供应商的澄清、说明或者更正应当由法定代表人或其授权代表签字或者加盖公章。由授权代表签字的，应当附法定代表人授权书。供应商为自然人的，应当由本人签字并附身份证明。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hint="eastAsia"/>
        </w:rPr>
        <w:t>作出</w:t>
      </w:r>
      <w:proofErr w:type="gramEnd"/>
      <w:r>
        <w:rPr>
          <w:rFonts w:hint="eastAsia"/>
        </w:rPr>
        <w:t>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w:t>
      </w:r>
      <w:proofErr w:type="gramStart"/>
      <w:r>
        <w:rPr>
          <w:rFonts w:hint="eastAsia"/>
        </w:rPr>
        <w:t>作出</w:t>
      </w:r>
      <w:proofErr w:type="gramEnd"/>
      <w:r>
        <w:rPr>
          <w:rFonts w:hint="eastAsia"/>
        </w:rPr>
        <w:t>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w:t>
      </w:r>
      <w:proofErr w:type="gramStart"/>
      <w:r>
        <w:rPr>
          <w:rFonts w:hint="eastAsia"/>
        </w:rPr>
        <w:t>且按照</w:t>
      </w:r>
      <w:proofErr w:type="gramEnd"/>
      <w:r>
        <w:rPr>
          <w:rFonts w:hint="eastAsia"/>
        </w:rPr>
        <w:t>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w:t>
      </w:r>
      <w:proofErr w:type="gramStart"/>
      <w:r>
        <w:rPr>
          <w:rFonts w:hint="eastAsia"/>
        </w:rPr>
        <w:t>有效响应</w:t>
      </w:r>
      <w:proofErr w:type="gramEnd"/>
      <w:r>
        <w:rPr>
          <w:rFonts w:hint="eastAsia"/>
        </w:rPr>
        <w:t>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4" w:name="_Toc414998245"/>
      <w:bookmarkStart w:id="45" w:name="_Toc458697742"/>
    </w:p>
    <w:bookmarkEnd w:id="44"/>
    <w:bookmarkEnd w:id="4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6" w:name="OLE_LINK1"/>
            <w:bookmarkStart w:id="47" w:name="OLE_LINK2"/>
            <w:bookmarkStart w:id="48"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E47C7" w:rsidP="003A170A">
            <w:pPr>
              <w:spacing w:line="360" w:lineRule="auto"/>
              <w:rPr>
                <w:szCs w:val="21"/>
              </w:rPr>
            </w:pPr>
            <w:r w:rsidRPr="00085B85">
              <w:rPr>
                <w:rFonts w:hint="eastAsia"/>
                <w:szCs w:val="21"/>
              </w:rPr>
              <w:t>技术要求响应（</w:t>
            </w:r>
            <w:r w:rsidR="003A170A" w:rsidRPr="00085B85">
              <w:rPr>
                <w:rFonts w:hint="eastAsia"/>
                <w:szCs w:val="21"/>
              </w:rPr>
              <w:t>25</w:t>
            </w:r>
            <w:r w:rsidRPr="00085B85">
              <w:rPr>
                <w:rFonts w:hint="eastAsia"/>
                <w:szCs w:val="21"/>
              </w:rPr>
              <w:t>%</w:t>
            </w:r>
            <w:r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572CF6">
            <w:pPr>
              <w:spacing w:line="360" w:lineRule="auto"/>
              <w:rPr>
                <w:szCs w:val="21"/>
              </w:rPr>
            </w:pPr>
            <w:r w:rsidRPr="00085B85">
              <w:rPr>
                <w:rFonts w:hint="eastAsia"/>
                <w:szCs w:val="21"/>
              </w:rPr>
              <w:t>对技术要求进行有效响应，产品性能评价。</w:t>
            </w:r>
            <w:r w:rsidR="003A170A" w:rsidRPr="00085B85">
              <w:rPr>
                <w:rFonts w:hint="eastAsia"/>
                <w:szCs w:val="21"/>
              </w:rPr>
              <w:t>完全满足条件得</w:t>
            </w:r>
            <w:r w:rsidR="003A170A" w:rsidRPr="00085B85">
              <w:rPr>
                <w:rFonts w:hint="eastAsia"/>
                <w:szCs w:val="21"/>
              </w:rPr>
              <w:t>20</w:t>
            </w:r>
            <w:r w:rsidR="003A170A" w:rsidRPr="00085B85">
              <w:rPr>
                <w:rFonts w:hint="eastAsia"/>
                <w:szCs w:val="21"/>
              </w:rPr>
              <w:t>分</w:t>
            </w:r>
            <w:r w:rsidR="00572CF6" w:rsidRPr="00085B85">
              <w:rPr>
                <w:rFonts w:hint="eastAsia"/>
                <w:szCs w:val="21"/>
              </w:rPr>
              <w:t>，</w:t>
            </w:r>
            <w:r w:rsidR="003A170A" w:rsidRPr="00085B85">
              <w:rPr>
                <w:rFonts w:hint="eastAsia"/>
                <w:szCs w:val="21"/>
              </w:rPr>
              <w:t>正偏离项目</w:t>
            </w:r>
            <w:r w:rsidR="00572CF6" w:rsidRPr="00085B85">
              <w:rPr>
                <w:rFonts w:hint="eastAsia"/>
                <w:szCs w:val="21"/>
              </w:rPr>
              <w:t>每项得</w:t>
            </w:r>
            <w:r w:rsidR="00572CF6" w:rsidRPr="00085B85">
              <w:rPr>
                <w:rFonts w:hint="eastAsia"/>
                <w:szCs w:val="21"/>
              </w:rPr>
              <w:t>1</w:t>
            </w:r>
            <w:r w:rsidR="00572CF6" w:rsidRPr="00085B85">
              <w:rPr>
                <w:rFonts w:hint="eastAsia"/>
                <w:szCs w:val="21"/>
              </w:rPr>
              <w:t>分，</w:t>
            </w:r>
            <w:r w:rsidR="003A170A" w:rsidRPr="00085B85">
              <w:rPr>
                <w:rFonts w:hint="eastAsia"/>
                <w:szCs w:val="21"/>
              </w:rPr>
              <w:t>最高可得</w:t>
            </w:r>
            <w:r w:rsidR="003A170A" w:rsidRPr="00085B85">
              <w:rPr>
                <w:rFonts w:hint="eastAsia"/>
                <w:szCs w:val="21"/>
              </w:rPr>
              <w:t>5</w:t>
            </w:r>
            <w:r w:rsidR="003A170A" w:rsidRPr="00085B85">
              <w:rPr>
                <w:rFonts w:hint="eastAsia"/>
                <w:szCs w:val="21"/>
              </w:rPr>
              <w:t>分。</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proofErr w:type="gramStart"/>
            <w:r w:rsidRPr="00085B85">
              <w:rPr>
                <w:rFonts w:hint="eastAsia"/>
                <w:szCs w:val="21"/>
              </w:rPr>
              <w:t>视优惠</w:t>
            </w:r>
            <w:proofErr w:type="gramEnd"/>
            <w:r w:rsidRPr="00085B85">
              <w:rPr>
                <w:rFonts w:hint="eastAsia"/>
                <w:szCs w:val="21"/>
              </w:rPr>
              <w:t>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6"/>
      <w:bookmarkEnd w:id="47"/>
      <w:bookmarkEnd w:id="4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9" w:name="_Toc458697743"/>
      <w:bookmarkStart w:id="50" w:name="_Toc414998246"/>
      <w:r>
        <w:rPr>
          <w:rFonts w:ascii="黑体" w:eastAsia="黑体" w:hAnsi="黑体" w:hint="eastAsia"/>
        </w:rPr>
        <w:t>三、无效响应</w:t>
      </w:r>
      <w:bookmarkEnd w:id="49"/>
      <w:bookmarkEnd w:id="5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w:t>
      </w:r>
      <w:proofErr w:type="gramStart"/>
      <w:r>
        <w:rPr>
          <w:rFonts w:hint="eastAsia"/>
        </w:rPr>
        <w:t>含人员</w:t>
      </w:r>
      <w:proofErr w:type="gramEnd"/>
      <w:r>
        <w:rPr>
          <w:rFonts w:hint="eastAsia"/>
        </w:rPr>
        <w:t>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2"/>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1" w:name="_Hlt41879464"/>
      <w:bookmarkStart w:id="52" w:name="_Toc12789072"/>
      <w:bookmarkStart w:id="53" w:name="_Toc417390495"/>
      <w:bookmarkEnd w:id="51"/>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w:t>
      </w:r>
      <w:proofErr w:type="gramStart"/>
      <w:r w:rsidRPr="009318B0">
        <w:rPr>
          <w:rFonts w:ascii="宋体" w:hAnsi="宋体" w:hint="eastAsia"/>
          <w:sz w:val="24"/>
        </w:rPr>
        <w:t>应承担该货物</w:t>
      </w:r>
      <w:proofErr w:type="gramEnd"/>
      <w:r w:rsidRPr="009318B0">
        <w:rPr>
          <w:rFonts w:ascii="宋体" w:hAnsi="宋体" w:hint="eastAsia"/>
          <w:sz w:val="24"/>
        </w:rPr>
        <w:t>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w:t>
      </w:r>
      <w:proofErr w:type="gramStart"/>
      <w:r w:rsidRPr="009318B0">
        <w:rPr>
          <w:rFonts w:ascii="宋体" w:hAnsi="宋体" w:hint="eastAsia"/>
          <w:sz w:val="24"/>
        </w:rPr>
        <w:t>同类货币</w:t>
      </w:r>
      <w:proofErr w:type="gramEnd"/>
      <w:r w:rsidRPr="009318B0">
        <w:rPr>
          <w:rFonts w:ascii="宋体" w:hAnsi="宋体" w:hint="eastAsia"/>
          <w:sz w:val="24"/>
        </w:rPr>
        <w:t>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w:t>
      </w:r>
      <w:proofErr w:type="gramStart"/>
      <w:r w:rsidRPr="009318B0">
        <w:rPr>
          <w:rFonts w:ascii="宋体" w:hAnsi="宋体" w:hint="eastAsia"/>
          <w:sz w:val="24"/>
        </w:rPr>
        <w:t>疵</w:t>
      </w:r>
      <w:proofErr w:type="gramEnd"/>
      <w:r w:rsidRPr="009318B0">
        <w:rPr>
          <w:rFonts w:ascii="宋体" w:hAnsi="宋体" w:hint="eastAsia"/>
          <w:sz w:val="24"/>
        </w:rPr>
        <w:t>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w:t>
      </w:r>
      <w:proofErr w:type="gramStart"/>
      <w:r w:rsidRPr="009318B0">
        <w:rPr>
          <w:rFonts w:ascii="宋体" w:hAnsi="宋体" w:hint="eastAsia"/>
          <w:bCs/>
          <w:sz w:val="24"/>
        </w:rPr>
        <w:t>人当地</w:t>
      </w:r>
      <w:proofErr w:type="gramEnd"/>
      <w:r w:rsidRPr="009318B0">
        <w:rPr>
          <w:rFonts w:ascii="宋体" w:hAnsi="宋体" w:hint="eastAsia"/>
          <w:bCs/>
          <w:sz w:val="24"/>
        </w:rPr>
        <w:t>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4" w:name="_Toc148265480"/>
      <w:bookmarkStart w:id="55" w:name="_Toc303945820"/>
      <w:r w:rsidRPr="009318B0">
        <w:rPr>
          <w:rFonts w:ascii="宋体" w:hAnsi="宋体" w:hint="eastAsia"/>
          <w:sz w:val="24"/>
        </w:rPr>
        <w:lastRenderedPageBreak/>
        <w:t>附页：1、合同格式</w:t>
      </w:r>
      <w:bookmarkEnd w:id="54"/>
      <w:bookmarkEnd w:id="55"/>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w:t>
            </w:r>
            <w:proofErr w:type="gramStart"/>
            <w:r w:rsidRPr="009318B0">
              <w:rPr>
                <w:rFonts w:ascii="宋体" w:hAnsi="宋体" w:hint="eastAsia"/>
                <w:sz w:val="24"/>
              </w:rPr>
              <w:t>店五简路</w:t>
            </w:r>
            <w:proofErr w:type="gramEnd"/>
            <w:r w:rsidRPr="009318B0">
              <w:rPr>
                <w:rFonts w:ascii="宋体" w:hAnsi="宋体" w:hint="eastAsia"/>
                <w:sz w:val="24"/>
              </w:rPr>
              <w:t>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2"/>
      <w:bookmarkEnd w:id="53"/>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w:t>
      </w:r>
      <w:proofErr w:type="gramStart"/>
      <w:r w:rsidRPr="007F53B2">
        <w:rPr>
          <w:rFonts w:ascii="宋体" w:hAnsi="宋体" w:hint="eastAsia"/>
          <w:szCs w:val="28"/>
        </w:rPr>
        <w:t>商法定</w:t>
      </w:r>
      <w:proofErr w:type="gramEnd"/>
      <w:r w:rsidRPr="007F53B2">
        <w:rPr>
          <w:rFonts w:ascii="宋体" w:hAnsi="宋体" w:hint="eastAsia"/>
          <w:szCs w:val="28"/>
        </w:rPr>
        <w:t>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6" w:name="OLE_LINK3"/>
      <w:bookmarkStart w:id="57" w:name="OLE_LINK4"/>
      <w:r w:rsidRPr="007F53B2">
        <w:rPr>
          <w:rFonts w:ascii="宋体" w:hAnsi="宋体" w:hint="eastAsia"/>
          <w:szCs w:val="28"/>
        </w:rPr>
        <w:t>（附：被授权人身份证复印件）</w:t>
      </w:r>
      <w:bookmarkEnd w:id="56"/>
      <w:bookmarkEnd w:id="57"/>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w:t>
      </w:r>
      <w:proofErr w:type="gramStart"/>
      <w:r>
        <w:rPr>
          <w:rFonts w:hint="eastAsia"/>
        </w:rPr>
        <w:t>提供磋商</w:t>
      </w:r>
      <w:proofErr w:type="gramEnd"/>
      <w:r>
        <w:rPr>
          <w:rFonts w:hint="eastAsia"/>
        </w:rPr>
        <w:t>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w:t>
      </w:r>
      <w:proofErr w:type="gramStart"/>
      <w:r>
        <w:rPr>
          <w:rFonts w:hint="eastAsia"/>
        </w:rPr>
        <w:t>履行磋商</w:t>
      </w:r>
      <w:proofErr w:type="gramEnd"/>
      <w:r>
        <w:rPr>
          <w:rFonts w:hint="eastAsia"/>
        </w:rPr>
        <w:t>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8" w:name="_Toc458697787"/>
      <w:r>
        <w:rPr>
          <w:rFonts w:hint="eastAsia"/>
        </w:rPr>
        <w:t>（二）商务部分（包括但不限于）：</w:t>
      </w:r>
      <w:bookmarkEnd w:id="58"/>
    </w:p>
    <w:p w:rsidR="001E0411" w:rsidRDefault="001E0411" w:rsidP="001E0411">
      <w:pPr>
        <w:spacing w:line="360" w:lineRule="auto"/>
      </w:pPr>
      <w:bookmarkStart w:id="59" w:name="_Toc458697788"/>
      <w:r>
        <w:rPr>
          <w:rFonts w:hint="eastAsia"/>
        </w:rPr>
        <w:t>质保期</w:t>
      </w:r>
      <w:bookmarkEnd w:id="59"/>
    </w:p>
    <w:p w:rsidR="001E0411" w:rsidRDefault="001E0411" w:rsidP="001E0411">
      <w:pPr>
        <w:spacing w:line="360" w:lineRule="auto"/>
      </w:pPr>
      <w:bookmarkStart w:id="60" w:name="_Toc458697789"/>
      <w:r>
        <w:rPr>
          <w:rFonts w:hint="eastAsia"/>
        </w:rPr>
        <w:t>售后服务能力情况</w:t>
      </w:r>
      <w:bookmarkEnd w:id="60"/>
    </w:p>
    <w:p w:rsidR="001E0411" w:rsidRDefault="001E0411" w:rsidP="001E0411">
      <w:pPr>
        <w:spacing w:line="360" w:lineRule="auto"/>
      </w:pPr>
      <w:bookmarkStart w:id="61" w:name="_Toc458697790"/>
      <w:r>
        <w:rPr>
          <w:rFonts w:hint="eastAsia"/>
        </w:rPr>
        <w:t>培训</w:t>
      </w:r>
      <w:bookmarkEnd w:id="61"/>
    </w:p>
    <w:p w:rsidR="001E0411" w:rsidRDefault="001E0411" w:rsidP="001E0411">
      <w:pPr>
        <w:spacing w:line="360" w:lineRule="auto"/>
      </w:pPr>
      <w:bookmarkStart w:id="62" w:name="_Toc458697791"/>
      <w:r>
        <w:rPr>
          <w:rFonts w:hint="eastAsia"/>
        </w:rPr>
        <w:t>业绩</w:t>
      </w:r>
      <w:bookmarkEnd w:id="62"/>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2B1" w:rsidRDefault="000122B1" w:rsidP="004538CF">
      <w:r>
        <w:separator/>
      </w:r>
    </w:p>
  </w:endnote>
  <w:endnote w:type="continuationSeparator" w:id="1">
    <w:p w:rsidR="000122B1" w:rsidRDefault="000122B1"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06EE6">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06EE6">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28332F">
      <w:rPr>
        <w:rStyle w:val="aa"/>
        <w:rFonts w:ascii="宋体"/>
        <w:noProof/>
        <w:sz w:val="21"/>
        <w:szCs w:val="21"/>
      </w:rPr>
      <w:t>- 2 -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06EE6">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06EE6">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28332F">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06EE6">
    <w:pPr>
      <w:pStyle w:val="a7"/>
      <w:jc w:val="center"/>
    </w:pPr>
    <w:fldSimple w:instr=" PAGE   \* MERGEFORMAT ">
      <w:r w:rsidR="0028332F" w:rsidRPr="0028332F">
        <w:rPr>
          <w:noProof/>
          <w:lang w:val="zh-CN"/>
        </w:rPr>
        <w:t>21</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2B1" w:rsidRDefault="000122B1" w:rsidP="004538CF">
      <w:r>
        <w:separator/>
      </w:r>
    </w:p>
  </w:footnote>
  <w:footnote w:type="continuationSeparator" w:id="1">
    <w:p w:rsidR="000122B1" w:rsidRDefault="000122B1"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369D"/>
    <w:rsid w:val="001E3D75"/>
    <w:rsid w:val="001E71CE"/>
    <w:rsid w:val="00206187"/>
    <w:rsid w:val="00211B4F"/>
    <w:rsid w:val="00215EE0"/>
    <w:rsid w:val="00227912"/>
    <w:rsid w:val="00243C1A"/>
    <w:rsid w:val="00247D1B"/>
    <w:rsid w:val="002608FA"/>
    <w:rsid w:val="00281D85"/>
    <w:rsid w:val="0028332F"/>
    <w:rsid w:val="002852BC"/>
    <w:rsid w:val="002B1439"/>
    <w:rsid w:val="002B3652"/>
    <w:rsid w:val="002D158D"/>
    <w:rsid w:val="002F1E18"/>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513EA"/>
    <w:rsid w:val="00751964"/>
    <w:rsid w:val="0076086D"/>
    <w:rsid w:val="00780AAB"/>
    <w:rsid w:val="007832F8"/>
    <w:rsid w:val="00784CE9"/>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21906"/>
    <w:rsid w:val="00A45704"/>
    <w:rsid w:val="00A56B18"/>
    <w:rsid w:val="00A956A6"/>
    <w:rsid w:val="00A97782"/>
    <w:rsid w:val="00AB0F16"/>
    <w:rsid w:val="00AB6013"/>
    <w:rsid w:val="00B13616"/>
    <w:rsid w:val="00B42AC4"/>
    <w:rsid w:val="00B54278"/>
    <w:rsid w:val="00B624C8"/>
    <w:rsid w:val="00B6673E"/>
    <w:rsid w:val="00B775D4"/>
    <w:rsid w:val="00BA585C"/>
    <w:rsid w:val="00BD3F48"/>
    <w:rsid w:val="00BE507A"/>
    <w:rsid w:val="00BF0395"/>
    <w:rsid w:val="00C16A6F"/>
    <w:rsid w:val="00C24ED4"/>
    <w:rsid w:val="00C2658F"/>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E06EE6"/>
    <w:rsid w:val="00E259AB"/>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1763</Words>
  <Characters>10052</Characters>
  <Application>Microsoft Office Word</Application>
  <DocSecurity>0</DocSecurity>
  <Lines>83</Lines>
  <Paragraphs>23</Paragraphs>
  <ScaleCrop>false</ScaleCrop>
  <Company/>
  <LinksUpToDate>false</LinksUpToDate>
  <CharactersWithSpaces>11792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subject/>
  <dc:creator>Administrator</dc:creator>
  <cp:keywords/>
  <dc:description/>
  <cp:lastModifiedBy>周辉</cp:lastModifiedBy>
  <cp:revision>1</cp:revision>
  <dcterms:created xsi:type="dcterms:W3CDTF">2017-02-28T05:12:00Z</dcterms:created>
  <dcterms:modified xsi:type="dcterms:W3CDTF">2017-02-28T05:43:00Z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