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E94" w:rsidRDefault="00835E94" w:rsidP="001E0411">
      <w:pPr>
        <w:jc w:val="center"/>
        <w:outlineLvl w:val="0"/>
        <w:rPr>
          <w:rFonts w:ascii="宋体" w:hAnsi="宋体"/>
          <w:spacing w:val="80"/>
          <w:sz w:val="112"/>
          <w:szCs w:val="112"/>
        </w:rPr>
      </w:pPr>
    </w:p>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w:t>
      </w:r>
      <w:r w:rsidR="00CD2D46">
        <w:rPr>
          <w:rFonts w:ascii="宋体" w:hAnsi="宋体" w:hint="eastAsia"/>
          <w:spacing w:val="80"/>
          <w:sz w:val="112"/>
          <w:szCs w:val="112"/>
        </w:rPr>
        <w:t>磋商</w:t>
      </w:r>
      <w:r w:rsidRPr="009318B0">
        <w:rPr>
          <w:rFonts w:ascii="宋体" w:hAnsi="宋体" w:hint="eastAsia"/>
          <w:spacing w:val="80"/>
          <w:sz w:val="112"/>
          <w:szCs w:val="112"/>
        </w:rPr>
        <w:t>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BF6E96" w:rsidRDefault="00CD2D46" w:rsidP="00EE139E">
      <w:pPr>
        <w:spacing w:line="700" w:lineRule="exact"/>
        <w:ind w:firstLineChars="486" w:firstLine="1750"/>
        <w:rPr>
          <w:rFonts w:ascii="宋体" w:hAnsi="宋体"/>
          <w:color w:val="FF0000"/>
          <w:sz w:val="36"/>
          <w:szCs w:val="30"/>
        </w:rPr>
      </w:pPr>
      <w:r>
        <w:rPr>
          <w:rFonts w:ascii="宋体" w:hAnsi="宋体" w:hint="eastAsia"/>
          <w:color w:val="FF0000"/>
          <w:sz w:val="36"/>
          <w:szCs w:val="30"/>
        </w:rPr>
        <w:t>磋商</w:t>
      </w:r>
      <w:r w:rsidR="007F27B5">
        <w:rPr>
          <w:rFonts w:ascii="宋体" w:hAnsi="宋体" w:hint="eastAsia"/>
          <w:color w:val="FF0000"/>
          <w:sz w:val="36"/>
          <w:szCs w:val="30"/>
        </w:rPr>
        <w:t>项目</w:t>
      </w:r>
      <w:r w:rsidR="001E0411" w:rsidRPr="009318B0">
        <w:rPr>
          <w:rFonts w:ascii="宋体" w:hAnsi="宋体" w:hint="eastAsia"/>
          <w:color w:val="FF0000"/>
          <w:sz w:val="36"/>
          <w:szCs w:val="30"/>
        </w:rPr>
        <w:t>编号：</w:t>
      </w:r>
      <w:r w:rsidR="00415419" w:rsidRPr="000A4061">
        <w:rPr>
          <w:rFonts w:ascii="宋体" w:hAnsi="宋体"/>
          <w:color w:val="FF0000"/>
          <w:sz w:val="36"/>
          <w:szCs w:val="30"/>
        </w:rPr>
        <w:t xml:space="preserve"> </w:t>
      </w:r>
      <w:r w:rsidR="00D77F4E">
        <w:rPr>
          <w:rFonts w:ascii="宋体" w:hAnsi="宋体" w:hint="eastAsia"/>
          <w:color w:val="FF0000"/>
          <w:sz w:val="36"/>
          <w:szCs w:val="30"/>
        </w:rPr>
        <w:t>20180024</w:t>
      </w:r>
    </w:p>
    <w:p w:rsidR="001E0411" w:rsidRPr="00D77F4E" w:rsidRDefault="001E0411" w:rsidP="00BF6E96">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项目名称：</w:t>
      </w:r>
      <w:r w:rsidR="003C3A69" w:rsidRPr="00D77F4E">
        <w:rPr>
          <w:rFonts w:ascii="宋体" w:hAnsi="宋体" w:hint="eastAsia"/>
          <w:color w:val="FF0000"/>
          <w:sz w:val="36"/>
          <w:szCs w:val="30"/>
        </w:rPr>
        <w:t>高</w:t>
      </w:r>
      <w:r w:rsidR="000D1BE9" w:rsidRPr="00D77F4E">
        <w:rPr>
          <w:rFonts w:ascii="宋体" w:hAnsi="宋体" w:hint="eastAsia"/>
          <w:color w:val="FF0000"/>
          <w:sz w:val="36"/>
          <w:szCs w:val="30"/>
        </w:rPr>
        <w:t>压试验及维保</w:t>
      </w:r>
    </w:p>
    <w:p w:rsidR="001E0411" w:rsidRPr="009318B0" w:rsidRDefault="001E0411" w:rsidP="001E0411">
      <w:pPr>
        <w:spacing w:line="700" w:lineRule="exact"/>
        <w:jc w:val="center"/>
        <w:rPr>
          <w:rFonts w:ascii="宋体" w:hAnsi="宋体"/>
          <w:b/>
          <w:sz w:val="30"/>
          <w:szCs w:val="30"/>
        </w:rPr>
      </w:pPr>
    </w:p>
    <w:p w:rsidR="001E0411" w:rsidRPr="00D354F2"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sidR="00AA45C0">
        <w:rPr>
          <w:rFonts w:ascii="宋体" w:hAnsi="宋体" w:hint="eastAsia"/>
          <w:sz w:val="48"/>
          <w:szCs w:val="32"/>
        </w:rPr>
        <w:t>八</w:t>
      </w:r>
      <w:r w:rsidRPr="009318B0">
        <w:rPr>
          <w:rFonts w:ascii="宋体" w:hAnsi="宋体" w:hint="eastAsia"/>
          <w:sz w:val="48"/>
          <w:szCs w:val="32"/>
        </w:rPr>
        <w:t>年</w:t>
      </w:r>
      <w:r w:rsidR="00FF48E4">
        <w:rPr>
          <w:rFonts w:ascii="宋体" w:hAnsi="宋体" w:hint="eastAsia"/>
          <w:sz w:val="48"/>
          <w:szCs w:val="32"/>
        </w:rPr>
        <w:t>四</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562059" w:rsidP="001E0411">
      <w:pPr>
        <w:pStyle w:val="10"/>
        <w:tabs>
          <w:tab w:val="right" w:leader="dot" w:pos="8306"/>
        </w:tabs>
        <w:spacing w:line="480" w:lineRule="auto"/>
        <w:rPr>
          <w:rFonts w:ascii="宋体" w:hAnsi="宋体"/>
          <w:szCs w:val="22"/>
          <w:lang w:bidi="en-US"/>
        </w:rPr>
      </w:pPr>
      <w:r w:rsidRPr="00562059">
        <w:rPr>
          <w:rFonts w:ascii="宋体" w:hAnsi="宋体" w:hint="eastAsia"/>
        </w:rPr>
        <w:fldChar w:fldCharType="begin"/>
      </w:r>
      <w:r w:rsidR="001E0411" w:rsidRPr="009318B0">
        <w:rPr>
          <w:rFonts w:ascii="宋体" w:hAnsi="宋体" w:hint="eastAsia"/>
        </w:rPr>
        <w:instrText xml:space="preserve">TOC \o "1-2" \h \u </w:instrText>
      </w:r>
      <w:r w:rsidRPr="00562059">
        <w:rPr>
          <w:rFonts w:ascii="宋体" w:hAnsi="宋体" w:hint="eastAsia"/>
        </w:rPr>
        <w:fldChar w:fldCharType="separate"/>
      </w:r>
      <w:hyperlink w:anchor="_Toc26408" w:history="1">
        <w:r w:rsidR="001E0411" w:rsidRPr="009318B0">
          <w:rPr>
            <w:rFonts w:ascii="宋体" w:hAnsi="宋体" w:hint="eastAsia"/>
            <w:szCs w:val="22"/>
            <w:lang w:bidi="en-US"/>
          </w:rPr>
          <w:t>第一篇  竞争性</w:t>
        </w:r>
        <w:r w:rsidR="00CD2D46">
          <w:rPr>
            <w:rFonts w:ascii="宋体" w:hAnsi="宋体" w:hint="eastAsia"/>
            <w:szCs w:val="22"/>
            <w:lang w:bidi="en-US"/>
          </w:rPr>
          <w:t>磋商</w:t>
        </w:r>
        <w:r w:rsidR="001E0411" w:rsidRPr="009318B0">
          <w:rPr>
            <w:rFonts w:ascii="宋体" w:hAnsi="宋体" w:hint="eastAsia"/>
            <w:szCs w:val="22"/>
            <w:lang w:bidi="en-US"/>
          </w:rPr>
          <w:t>邀请书</w:t>
        </w:r>
        <w:r w:rsidR="001E0411" w:rsidRPr="009318B0">
          <w:rPr>
            <w:rFonts w:ascii="宋体" w:hAnsi="宋体"/>
            <w:szCs w:val="22"/>
            <w:lang w:bidi="en-US"/>
          </w:rPr>
          <w:tab/>
        </w:r>
        <w:r w:rsidRPr="009318B0">
          <w:rPr>
            <w:rFonts w:ascii="宋体" w:hAnsi="宋体"/>
            <w:szCs w:val="22"/>
            <w:lang w:eastAsia="en-US" w:bidi="en-US"/>
          </w:rPr>
          <w:fldChar w:fldCharType="begin"/>
        </w:r>
        <w:r w:rsidR="001E0411" w:rsidRPr="009318B0">
          <w:rPr>
            <w:rFonts w:ascii="宋体" w:hAnsi="宋体"/>
            <w:szCs w:val="22"/>
            <w:lang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bidi="en-US"/>
          </w:rPr>
          <w:t>3</w:t>
        </w:r>
        <w:r w:rsidRPr="009318B0">
          <w:rPr>
            <w:rFonts w:ascii="宋体" w:hAnsi="宋体"/>
            <w:szCs w:val="22"/>
            <w:lang w:eastAsia="en-US" w:bidi="en-US"/>
          </w:rPr>
          <w:fldChar w:fldCharType="end"/>
        </w:r>
      </w:hyperlink>
    </w:p>
    <w:p w:rsidR="001E0411" w:rsidRPr="009318B0" w:rsidRDefault="00562059"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 xml:space="preserve">第二篇   </w:t>
        </w:r>
        <w:r w:rsidR="00CD2D46">
          <w:rPr>
            <w:rFonts w:ascii="宋体" w:hAnsi="宋体" w:hint="eastAsia"/>
            <w:szCs w:val="22"/>
            <w:lang w:bidi="en-US"/>
          </w:rPr>
          <w:t>磋商</w:t>
        </w:r>
        <w:r w:rsidR="001E0411" w:rsidRPr="009318B0">
          <w:rPr>
            <w:rFonts w:ascii="宋体" w:hAnsi="宋体" w:hint="eastAsia"/>
            <w:szCs w:val="22"/>
            <w:lang w:bidi="en-US"/>
          </w:rPr>
          <w:t>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562059"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 xml:space="preserve">第三篇  </w:t>
        </w:r>
        <w:r w:rsidR="00272671" w:rsidRPr="00272671">
          <w:rPr>
            <w:rFonts w:ascii="宋体" w:hAnsi="宋体" w:hint="eastAsia"/>
            <w:szCs w:val="22"/>
            <w:lang w:bidi="en-US"/>
          </w:rPr>
          <w:t>采购商务需求</w:t>
        </w:r>
        <w:r w:rsidR="001E0411" w:rsidRPr="009318B0">
          <w:rPr>
            <w:rFonts w:ascii="宋体" w:hAnsi="宋体"/>
            <w:szCs w:val="22"/>
            <w:lang w:eastAsia="en-US" w:bidi="en-US"/>
          </w:rPr>
          <w:tab/>
        </w:r>
        <w:r w:rsidR="00716349">
          <w:rPr>
            <w:rFonts w:ascii="宋体" w:hAnsi="宋体" w:hint="eastAsia"/>
            <w:szCs w:val="22"/>
            <w:lang w:bidi="en-US"/>
          </w:rPr>
          <w:t>7</w:t>
        </w:r>
      </w:hyperlink>
    </w:p>
    <w:p w:rsidR="001E0411" w:rsidRPr="009318B0" w:rsidRDefault="00562059"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716349">
          <w:rPr>
            <w:rFonts w:ascii="宋体" w:hAnsi="宋体" w:hint="eastAsia"/>
            <w:szCs w:val="22"/>
            <w:lang w:bidi="en-US"/>
          </w:rPr>
          <w:t>8</w:t>
        </w:r>
      </w:hyperlink>
    </w:p>
    <w:p w:rsidR="001E0411" w:rsidRPr="009318B0" w:rsidRDefault="00562059"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CD2D46">
          <w:rPr>
            <w:rFonts w:ascii="宋体" w:hAnsi="宋体" w:hint="eastAsia"/>
            <w:szCs w:val="22"/>
            <w:lang w:eastAsia="en-US" w:bidi="en-US"/>
          </w:rPr>
          <w:t>磋商</w:t>
        </w:r>
        <w:r w:rsidR="001E0411" w:rsidRPr="009167AC">
          <w:rPr>
            <w:rFonts w:ascii="宋体" w:hAnsi="宋体" w:hint="eastAsia"/>
            <w:szCs w:val="22"/>
            <w:lang w:eastAsia="en-US" w:bidi="en-US"/>
          </w:rPr>
          <w:t>方法、评审标准、无效响应和采购终止</w:t>
        </w:r>
        <w:r w:rsidR="001E0411" w:rsidRPr="009318B0">
          <w:rPr>
            <w:rFonts w:ascii="宋体" w:hAnsi="宋体"/>
            <w:szCs w:val="22"/>
            <w:lang w:eastAsia="en-US" w:bidi="en-US"/>
          </w:rPr>
          <w:tab/>
        </w:r>
        <w:r w:rsidR="00716349">
          <w:rPr>
            <w:rFonts w:ascii="宋体" w:hAnsi="宋体" w:hint="eastAsia"/>
            <w:szCs w:val="22"/>
            <w:lang w:bidi="en-US"/>
          </w:rPr>
          <w:t>9</w:t>
        </w:r>
      </w:hyperlink>
    </w:p>
    <w:p w:rsidR="001E0411" w:rsidRPr="009318B0" w:rsidRDefault="00562059"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w:t>
        </w:r>
        <w:r w:rsidR="00716349">
          <w:rPr>
            <w:rFonts w:ascii="宋体" w:hAnsi="宋体" w:hint="eastAsia"/>
            <w:szCs w:val="22"/>
            <w:lang w:bidi="en-US"/>
          </w:rPr>
          <w:t>3</w:t>
        </w:r>
      </w:hyperlink>
    </w:p>
    <w:p w:rsidR="001E0411" w:rsidRPr="009318B0" w:rsidRDefault="00562059"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716349">
          <w:rPr>
            <w:rFonts w:ascii="宋体" w:hAnsi="宋体" w:hint="eastAsia"/>
            <w:szCs w:val="22"/>
            <w:lang w:bidi="en-US"/>
          </w:rPr>
          <w:t>17</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562059"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 xml:space="preserve">第一篇  </w:t>
      </w:r>
      <w:r w:rsidR="00EE139E">
        <w:rPr>
          <w:rFonts w:hint="eastAsia"/>
          <w:sz w:val="36"/>
          <w:szCs w:val="30"/>
        </w:rPr>
        <w:t>竞争性</w:t>
      </w:r>
      <w:r w:rsidR="001E0411" w:rsidRPr="00192ECD">
        <w:rPr>
          <w:rFonts w:hint="eastAsia"/>
          <w:sz w:val="36"/>
          <w:szCs w:val="30"/>
        </w:rPr>
        <w:t>邀请书</w:t>
      </w:r>
      <w:bookmarkEnd w:id="0"/>
      <w:bookmarkEnd w:id="1"/>
      <w:bookmarkEnd w:id="2"/>
    </w:p>
    <w:p w:rsidR="001E0411" w:rsidRPr="009318B0" w:rsidRDefault="001E0411" w:rsidP="00EE139E">
      <w:pPr>
        <w:snapToGrid w:val="0"/>
        <w:spacing w:line="440" w:lineRule="exact"/>
        <w:ind w:firstLineChars="200" w:firstLine="482"/>
        <w:rPr>
          <w:rFonts w:ascii="宋体" w:hAnsi="宋体"/>
          <w:sz w:val="24"/>
        </w:rPr>
      </w:pPr>
      <w:bookmarkStart w:id="3" w:name="_Toc313893526"/>
      <w:bookmarkStart w:id="4" w:name="_Toc317775175"/>
      <w:bookmarkStart w:id="5" w:name="_Toc417390467"/>
      <w:r w:rsidRPr="009318B0">
        <w:rPr>
          <w:rFonts w:ascii="宋体" w:hAnsi="宋体" w:hint="eastAsia"/>
          <w:b/>
          <w:sz w:val="24"/>
        </w:rPr>
        <w:t>重庆市职业病防治院</w:t>
      </w:r>
      <w:r w:rsidR="00EE139E">
        <w:rPr>
          <w:rFonts w:ascii="宋体" w:hAnsi="宋体" w:hint="eastAsia"/>
          <w:b/>
          <w:sz w:val="24"/>
        </w:rPr>
        <w:t>对</w:t>
      </w:r>
      <w:r w:rsidR="003C3A69" w:rsidRPr="00D77F4E">
        <w:rPr>
          <w:rFonts w:ascii="宋体" w:hAnsi="宋体" w:hint="eastAsia"/>
          <w:b/>
          <w:color w:val="FF0000"/>
          <w:sz w:val="30"/>
          <w:szCs w:val="30"/>
        </w:rPr>
        <w:t>高</w:t>
      </w:r>
      <w:r w:rsidR="000B7E31" w:rsidRPr="00D77F4E">
        <w:rPr>
          <w:rFonts w:ascii="宋体" w:hAnsi="宋体" w:hint="eastAsia"/>
          <w:b/>
          <w:color w:val="FF0000"/>
          <w:sz w:val="30"/>
          <w:szCs w:val="30"/>
        </w:rPr>
        <w:t>压试验及维保</w:t>
      </w:r>
      <w:r w:rsidR="00EE139E" w:rsidRPr="009919F9">
        <w:rPr>
          <w:rFonts w:asciiTheme="minorEastAsia" w:eastAsiaTheme="minorEastAsia" w:hAnsiTheme="minorEastAsia" w:hint="eastAsia"/>
          <w:sz w:val="24"/>
        </w:rPr>
        <w:t>进行公开招标，本项目采取竞争性</w:t>
      </w:r>
      <w:r w:rsidR="00CD2D46" w:rsidRPr="009919F9">
        <w:rPr>
          <w:rFonts w:asciiTheme="minorEastAsia" w:eastAsiaTheme="minorEastAsia" w:hAnsiTheme="minorEastAsia" w:hint="eastAsia"/>
          <w:sz w:val="24"/>
        </w:rPr>
        <w:t>磋商</w:t>
      </w:r>
      <w:r w:rsidR="00EE139E" w:rsidRPr="009919F9">
        <w:rPr>
          <w:rFonts w:asciiTheme="minorEastAsia" w:eastAsiaTheme="minorEastAsia" w:hAnsiTheme="minorEastAsia" w:hint="eastAsia"/>
          <w:sz w:val="24"/>
        </w:rPr>
        <w:t>方式进行</w:t>
      </w:r>
      <w:r w:rsidRPr="009919F9">
        <w:rPr>
          <w:rFonts w:asciiTheme="minorEastAsia" w:eastAsiaTheme="minorEastAsia" w:hAnsiTheme="minorEastAsia" w:hint="eastAsia"/>
          <w:sz w:val="24"/>
        </w:rPr>
        <w:t>，欢迎有资格的供应商参加投标。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w:t>
      </w:r>
      <w:r w:rsidR="00CD2D46">
        <w:rPr>
          <w:rFonts w:ascii="宋体" w:hAnsi="宋体" w:hint="eastAsia"/>
          <w:sz w:val="24"/>
        </w:rPr>
        <w:t>磋商</w:t>
      </w:r>
      <w:r w:rsidRPr="009318B0">
        <w:rPr>
          <w:rFonts w:ascii="宋体" w:hAnsi="宋体" w:hint="eastAsia"/>
          <w:sz w:val="24"/>
          <w:szCs w:val="24"/>
        </w:rPr>
        <w:t>内容</w:t>
      </w:r>
      <w:bookmarkEnd w:id="3"/>
      <w:bookmarkEnd w:id="4"/>
      <w:bookmarkEnd w:id="5"/>
    </w:p>
    <w:tbl>
      <w:tblPr>
        <w:tblW w:w="9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353"/>
        <w:gridCol w:w="2616"/>
      </w:tblGrid>
      <w:tr w:rsidR="001E0411" w:rsidRPr="009318B0" w:rsidTr="00F13774">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353" w:type="dxa"/>
            <w:tcBorders>
              <w:top w:val="single" w:sz="4" w:space="0" w:color="auto"/>
              <w:left w:val="single" w:sz="4" w:space="0" w:color="auto"/>
              <w:right w:val="single" w:sz="4" w:space="0" w:color="auto"/>
            </w:tcBorders>
            <w:vAlign w:val="center"/>
          </w:tcPr>
          <w:p w:rsidR="001E0411" w:rsidRPr="009318B0" w:rsidRDefault="00F13774" w:rsidP="00F13774">
            <w:pPr>
              <w:widowControl/>
              <w:jc w:val="left"/>
              <w:rPr>
                <w:rFonts w:ascii="宋体" w:hAnsi="宋体" w:cs="宋体"/>
                <w:b/>
                <w:bCs/>
                <w:kern w:val="0"/>
              </w:rPr>
            </w:pPr>
            <w:r>
              <w:rPr>
                <w:rFonts w:ascii="宋体" w:hAnsi="宋体" w:cs="宋体" w:hint="eastAsia"/>
                <w:b/>
                <w:bCs/>
                <w:kern w:val="0"/>
              </w:rPr>
              <w:t>成交</w:t>
            </w:r>
            <w:r w:rsidR="001E0411" w:rsidRPr="009318B0">
              <w:rPr>
                <w:rFonts w:ascii="宋体" w:hAnsi="宋体" w:cs="宋体" w:hint="eastAsia"/>
                <w:b/>
                <w:bCs/>
                <w:kern w:val="0"/>
              </w:rPr>
              <w:t>数量</w:t>
            </w:r>
            <w:r>
              <w:rPr>
                <w:rFonts w:ascii="宋体" w:hAnsi="宋体" w:cs="宋体" w:hint="eastAsia"/>
                <w:b/>
                <w:bCs/>
                <w:kern w:val="0"/>
              </w:rPr>
              <w:t>/名</w:t>
            </w:r>
          </w:p>
        </w:tc>
        <w:tc>
          <w:tcPr>
            <w:tcW w:w="261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F13774" w:rsidRPr="009318B0" w:rsidTr="00F13774">
        <w:trPr>
          <w:trHeight w:val="791"/>
          <w:jc w:val="center"/>
        </w:trPr>
        <w:tc>
          <w:tcPr>
            <w:tcW w:w="985" w:type="dxa"/>
            <w:tcBorders>
              <w:top w:val="single" w:sz="4" w:space="0" w:color="auto"/>
              <w:left w:val="single" w:sz="4" w:space="0" w:color="auto"/>
              <w:bottom w:val="single" w:sz="4" w:space="0" w:color="auto"/>
              <w:right w:val="single" w:sz="4" w:space="0" w:color="auto"/>
            </w:tcBorders>
            <w:vAlign w:val="center"/>
          </w:tcPr>
          <w:p w:rsidR="00F13774" w:rsidRPr="009318B0" w:rsidRDefault="00F13774" w:rsidP="00E574BA">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F13774" w:rsidRPr="00D77F4E" w:rsidRDefault="003C3A69" w:rsidP="00E574BA">
            <w:pPr>
              <w:widowControl/>
              <w:jc w:val="center"/>
              <w:rPr>
                <w:color w:val="FF0000"/>
                <w:sz w:val="36"/>
                <w:szCs w:val="36"/>
              </w:rPr>
            </w:pPr>
            <w:r w:rsidRPr="00D77F4E">
              <w:rPr>
                <w:rFonts w:ascii="宋体" w:hAnsi="宋体" w:hint="eastAsia"/>
                <w:b/>
                <w:color w:val="FF0000"/>
                <w:sz w:val="30"/>
                <w:szCs w:val="30"/>
              </w:rPr>
              <w:t>高</w:t>
            </w:r>
            <w:r w:rsidR="00FF48E4" w:rsidRPr="00D77F4E">
              <w:rPr>
                <w:rFonts w:ascii="宋体" w:hAnsi="宋体" w:hint="eastAsia"/>
                <w:b/>
                <w:color w:val="FF0000"/>
                <w:sz w:val="30"/>
                <w:szCs w:val="30"/>
              </w:rPr>
              <w:t>压试验及维保</w:t>
            </w:r>
          </w:p>
        </w:tc>
        <w:tc>
          <w:tcPr>
            <w:tcW w:w="1418" w:type="dxa"/>
            <w:tcBorders>
              <w:top w:val="single" w:sz="4" w:space="0" w:color="auto"/>
              <w:left w:val="single" w:sz="4" w:space="0" w:color="auto"/>
              <w:bottom w:val="single" w:sz="4" w:space="0" w:color="auto"/>
              <w:right w:val="single" w:sz="4" w:space="0" w:color="auto"/>
            </w:tcBorders>
            <w:vAlign w:val="center"/>
          </w:tcPr>
          <w:p w:rsidR="00F13774" w:rsidRDefault="00BE29D6" w:rsidP="006C5282">
            <w:pPr>
              <w:widowControl/>
              <w:jc w:val="center"/>
              <w:rPr>
                <w:rFonts w:ascii="宋体" w:hAnsi="宋体" w:cs="宋体"/>
                <w:color w:val="FF0000"/>
                <w:kern w:val="0"/>
                <w:szCs w:val="21"/>
              </w:rPr>
            </w:pPr>
            <w:r>
              <w:rPr>
                <w:rFonts w:ascii="宋体" w:hAnsi="宋体" w:cs="宋体" w:hint="eastAsia"/>
                <w:color w:val="FF0000"/>
                <w:kern w:val="0"/>
                <w:szCs w:val="21"/>
              </w:rPr>
              <w:t>4.8</w:t>
            </w:r>
          </w:p>
        </w:tc>
        <w:tc>
          <w:tcPr>
            <w:tcW w:w="1353" w:type="dxa"/>
            <w:tcBorders>
              <w:top w:val="single" w:sz="4" w:space="0" w:color="auto"/>
              <w:left w:val="single" w:sz="4" w:space="0" w:color="auto"/>
              <w:bottom w:val="single" w:sz="4" w:space="0" w:color="auto"/>
              <w:right w:val="single" w:sz="4" w:space="0" w:color="auto"/>
            </w:tcBorders>
            <w:vAlign w:val="center"/>
          </w:tcPr>
          <w:p w:rsidR="00F13774" w:rsidRPr="00A27C56" w:rsidRDefault="00F13774" w:rsidP="00E574BA">
            <w:pPr>
              <w:widowControl/>
              <w:jc w:val="center"/>
              <w:rPr>
                <w:rFonts w:ascii="宋体" w:hAnsi="宋体" w:cs="宋体"/>
                <w:color w:val="FF0000"/>
                <w:kern w:val="0"/>
                <w:szCs w:val="21"/>
              </w:rPr>
            </w:pPr>
            <w:r>
              <w:rPr>
                <w:rFonts w:ascii="宋体" w:hAnsi="宋体" w:cs="宋体" w:hint="eastAsia"/>
                <w:color w:val="FF0000"/>
                <w:kern w:val="0"/>
                <w:szCs w:val="21"/>
              </w:rPr>
              <w:t>1</w:t>
            </w:r>
          </w:p>
        </w:tc>
        <w:tc>
          <w:tcPr>
            <w:tcW w:w="2616" w:type="dxa"/>
            <w:tcBorders>
              <w:top w:val="single" w:sz="4" w:space="0" w:color="auto"/>
              <w:left w:val="single" w:sz="4" w:space="0" w:color="auto"/>
              <w:bottom w:val="single" w:sz="4" w:space="0" w:color="auto"/>
              <w:right w:val="single" w:sz="4" w:space="0" w:color="auto"/>
            </w:tcBorders>
            <w:vAlign w:val="center"/>
          </w:tcPr>
          <w:p w:rsidR="00F13774" w:rsidRPr="00F13774" w:rsidRDefault="00F13774" w:rsidP="00595F59">
            <w:pPr>
              <w:widowControl/>
              <w:jc w:val="left"/>
              <w:rPr>
                <w:rFonts w:ascii="方正仿宋_GBK" w:eastAsia="方正仿宋_GBK" w:hAnsi="宋体" w:cs="宋体"/>
                <w:kern w:val="0"/>
                <w:sz w:val="28"/>
                <w:szCs w:val="28"/>
              </w:rPr>
            </w:pPr>
          </w:p>
        </w:tc>
      </w:tr>
    </w:tbl>
    <w:p w:rsidR="001E0411" w:rsidRPr="009318B0" w:rsidRDefault="001E0411" w:rsidP="001E0411">
      <w:pPr>
        <w:pStyle w:val="3"/>
        <w:spacing w:before="0" w:after="0" w:line="400" w:lineRule="exact"/>
        <w:rPr>
          <w:rFonts w:ascii="宋体" w:hAnsi="宋体"/>
          <w:sz w:val="24"/>
          <w:szCs w:val="24"/>
        </w:rPr>
      </w:pPr>
      <w:bookmarkStart w:id="6" w:name="_Toc417390468"/>
      <w:bookmarkStart w:id="7" w:name="_Toc373860293"/>
      <w:bookmarkStart w:id="8" w:name="_Toc317775178"/>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6"/>
    </w:p>
    <w:p w:rsidR="001E0411" w:rsidRPr="009919F9" w:rsidRDefault="001E0411" w:rsidP="001E0411">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9" w:name="_Toc417390469"/>
      <w:r w:rsidRPr="009318B0">
        <w:rPr>
          <w:rFonts w:ascii="宋体" w:hAnsi="宋体" w:hint="eastAsia"/>
          <w:sz w:val="24"/>
          <w:szCs w:val="24"/>
        </w:rPr>
        <w:t>三、</w:t>
      </w:r>
      <w:r w:rsidR="00CD2D46">
        <w:rPr>
          <w:rFonts w:ascii="宋体" w:hAnsi="宋体" w:hint="eastAsia"/>
          <w:sz w:val="24"/>
        </w:rPr>
        <w:t>磋商</w:t>
      </w:r>
      <w:r w:rsidRPr="009318B0">
        <w:rPr>
          <w:rFonts w:ascii="宋体" w:hAnsi="宋体" w:hint="eastAsia"/>
          <w:sz w:val="24"/>
          <w:szCs w:val="24"/>
        </w:rPr>
        <w:t>供应商资格</w:t>
      </w:r>
      <w:bookmarkEnd w:id="9"/>
    </w:p>
    <w:p w:rsidR="001E0411" w:rsidRPr="009919F9" w:rsidRDefault="00CD2D46" w:rsidP="001E0411">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磋商</w:t>
      </w:r>
      <w:r w:rsidR="001E0411" w:rsidRPr="009919F9">
        <w:rPr>
          <w:rFonts w:asciiTheme="minorEastAsia" w:eastAsiaTheme="minorEastAsia" w:hAnsiTheme="minorEastAsia" w:hint="eastAsia"/>
          <w:sz w:val="24"/>
        </w:rPr>
        <w:t>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1、具有独立承担民事责任的能力；</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2、具有良好的商业信誉和健全的财务会计制度；</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3、具有履行合同所必需的设备和专业技术能力；</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4、有依法缴纳税收和社会保障资金的良好记录；</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5、参加政府采购活动前三年内，在经营活动中没有重大违法记录；</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6、法律、行政法规规定的其他条件。</w:t>
      </w:r>
    </w:p>
    <w:p w:rsidR="001E0411" w:rsidRPr="00EE139E" w:rsidRDefault="00FF48E4" w:rsidP="001E0411">
      <w:pPr>
        <w:spacing w:line="480" w:lineRule="exact"/>
        <w:ind w:firstLineChars="200" w:firstLine="480"/>
        <w:rPr>
          <w:rFonts w:ascii="宋体" w:hAnsi="宋体"/>
          <w:sz w:val="24"/>
        </w:rPr>
      </w:pPr>
      <w:r>
        <w:rPr>
          <w:rFonts w:ascii="宋体" w:hAnsi="宋体" w:hint="eastAsia"/>
          <w:sz w:val="24"/>
        </w:rPr>
        <w:t>7、</w:t>
      </w:r>
      <w:r w:rsidRPr="00B36633">
        <w:rPr>
          <w:rFonts w:asciiTheme="minorEastAsia" w:eastAsiaTheme="minorEastAsia" w:hAnsiTheme="minorEastAsia" w:hint="eastAsia"/>
          <w:sz w:val="24"/>
        </w:rPr>
        <w:t>营业执照经营范围必须涵盖</w:t>
      </w:r>
      <w:r>
        <w:rPr>
          <w:rFonts w:asciiTheme="minorEastAsia" w:eastAsiaTheme="minorEastAsia" w:hAnsiTheme="minorEastAsia" w:hint="eastAsia"/>
          <w:sz w:val="24"/>
        </w:rPr>
        <w:t>试验、承验等</w:t>
      </w:r>
      <w:r w:rsidRPr="00B36633">
        <w:rPr>
          <w:rFonts w:asciiTheme="minorEastAsia" w:eastAsiaTheme="minorEastAsia" w:hAnsiTheme="minorEastAsia" w:hint="eastAsia"/>
          <w:sz w:val="24"/>
        </w:rPr>
        <w:t>服务</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36633" w:rsidRDefault="00B775D4" w:rsidP="009919F9">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w:t>
      </w:r>
      <w:r w:rsidR="00FF48E4">
        <w:rPr>
          <w:rFonts w:asciiTheme="minorEastAsia" w:eastAsiaTheme="minorEastAsia" w:hAnsiTheme="minorEastAsia" w:hint="eastAsia"/>
          <w:sz w:val="24"/>
        </w:rPr>
        <w:t>具有承装（修、试）电力设施许可证，等级四级以内。</w:t>
      </w:r>
    </w:p>
    <w:p w:rsidR="001E0411" w:rsidRPr="00B36633" w:rsidRDefault="001E0411" w:rsidP="001E0411">
      <w:pPr>
        <w:spacing w:line="480" w:lineRule="exact"/>
        <w:ind w:firstLineChars="200" w:firstLine="480"/>
        <w:rPr>
          <w:rFonts w:asciiTheme="minorEastAsia" w:eastAsiaTheme="minorEastAsia" w:hAnsiTheme="minorEastAsia"/>
          <w:sz w:val="24"/>
        </w:rPr>
      </w:pPr>
    </w:p>
    <w:p w:rsidR="001E0411" w:rsidRPr="009318B0" w:rsidRDefault="001E0411" w:rsidP="001E0411">
      <w:pPr>
        <w:pStyle w:val="3"/>
        <w:spacing w:before="0" w:after="0" w:line="480" w:lineRule="exact"/>
        <w:rPr>
          <w:rFonts w:ascii="宋体" w:hAnsi="宋体"/>
          <w:sz w:val="24"/>
          <w:szCs w:val="24"/>
        </w:rPr>
      </w:pPr>
      <w:bookmarkStart w:id="10" w:name="_Toc417390470"/>
      <w:bookmarkStart w:id="11" w:name="_Toc417390472"/>
      <w:bookmarkEnd w:id="7"/>
      <w:r w:rsidRPr="009318B0">
        <w:rPr>
          <w:rFonts w:ascii="宋体" w:hAnsi="宋体" w:hint="eastAsia"/>
          <w:sz w:val="24"/>
          <w:szCs w:val="24"/>
        </w:rPr>
        <w:t>四、</w:t>
      </w:r>
      <w:r w:rsidR="00CD2D46">
        <w:rPr>
          <w:rFonts w:ascii="宋体" w:hAnsi="宋体" w:hint="eastAsia"/>
          <w:sz w:val="24"/>
          <w:szCs w:val="24"/>
        </w:rPr>
        <w:t>磋商</w:t>
      </w:r>
      <w:r w:rsidRPr="009318B0">
        <w:rPr>
          <w:rFonts w:ascii="宋体" w:hAnsi="宋体" w:hint="eastAsia"/>
          <w:sz w:val="24"/>
          <w:szCs w:val="24"/>
        </w:rPr>
        <w:t>有关说明</w:t>
      </w:r>
      <w:bookmarkEnd w:id="10"/>
    </w:p>
    <w:bookmarkEnd w:id="8"/>
    <w:bookmarkEnd w:id="11"/>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6340B">
        <w:rPr>
          <w:rFonts w:ascii="方正仿宋_GBK" w:eastAsia="方正仿宋_GBK" w:hAnsi="宋体" w:hint="eastAsia"/>
          <w:sz w:val="24"/>
        </w:rPr>
        <w:t>（</w:t>
      </w:r>
      <w:r w:rsidRPr="009919F9">
        <w:rPr>
          <w:rFonts w:asciiTheme="minorEastAsia" w:eastAsiaTheme="minorEastAsia" w:hAnsiTheme="minorEastAsia" w:hint="eastAsia"/>
          <w:sz w:val="24"/>
        </w:rPr>
        <w:t>一）凡有意参加</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的供应商，请于</w:t>
      </w:r>
      <w:r w:rsidRPr="00D77F4E">
        <w:rPr>
          <w:rFonts w:asciiTheme="minorEastAsia" w:eastAsiaTheme="minorEastAsia" w:hAnsiTheme="minorEastAsia" w:hint="eastAsia"/>
          <w:color w:val="FF0000"/>
          <w:sz w:val="24"/>
        </w:rPr>
        <w:t>201</w:t>
      </w:r>
      <w:r w:rsidR="00AA45C0" w:rsidRPr="00D77F4E">
        <w:rPr>
          <w:rFonts w:asciiTheme="minorEastAsia" w:eastAsiaTheme="minorEastAsia" w:hAnsiTheme="minorEastAsia" w:hint="eastAsia"/>
          <w:color w:val="FF0000"/>
          <w:sz w:val="24"/>
        </w:rPr>
        <w:t>8</w:t>
      </w:r>
      <w:r w:rsidRPr="00D77F4E">
        <w:rPr>
          <w:rFonts w:asciiTheme="minorEastAsia" w:eastAsiaTheme="minorEastAsia" w:hAnsiTheme="minorEastAsia" w:hint="eastAsia"/>
          <w:color w:val="FF0000"/>
          <w:sz w:val="24"/>
        </w:rPr>
        <w:t xml:space="preserve">年 </w:t>
      </w:r>
      <w:r w:rsidR="00FF48E4" w:rsidRPr="00D77F4E">
        <w:rPr>
          <w:rFonts w:asciiTheme="minorEastAsia" w:eastAsiaTheme="minorEastAsia" w:hAnsiTheme="minorEastAsia" w:hint="eastAsia"/>
          <w:color w:val="FF0000"/>
          <w:sz w:val="24"/>
        </w:rPr>
        <w:t>4</w:t>
      </w:r>
      <w:r w:rsidR="00AA45C0" w:rsidRPr="00D77F4E">
        <w:rPr>
          <w:rFonts w:asciiTheme="minorEastAsia" w:eastAsiaTheme="minorEastAsia" w:hAnsiTheme="minorEastAsia" w:hint="eastAsia"/>
          <w:color w:val="FF0000"/>
          <w:sz w:val="24"/>
        </w:rPr>
        <w:t xml:space="preserve"> </w:t>
      </w:r>
      <w:r w:rsidRPr="00D77F4E">
        <w:rPr>
          <w:rFonts w:asciiTheme="minorEastAsia" w:eastAsiaTheme="minorEastAsia" w:hAnsiTheme="minorEastAsia" w:hint="eastAsia"/>
          <w:color w:val="FF0000"/>
          <w:sz w:val="24"/>
        </w:rPr>
        <w:t>月</w:t>
      </w:r>
      <w:r w:rsidR="00D77F4E">
        <w:rPr>
          <w:rFonts w:asciiTheme="minorEastAsia" w:eastAsiaTheme="minorEastAsia" w:hAnsiTheme="minorEastAsia" w:hint="eastAsia"/>
          <w:color w:val="FF0000"/>
          <w:sz w:val="24"/>
        </w:rPr>
        <w:t xml:space="preserve"> </w:t>
      </w:r>
      <w:r w:rsidR="009E793E">
        <w:rPr>
          <w:rFonts w:asciiTheme="minorEastAsia" w:eastAsiaTheme="minorEastAsia" w:hAnsiTheme="minorEastAsia" w:hint="eastAsia"/>
          <w:color w:val="FF0000"/>
          <w:sz w:val="24"/>
        </w:rPr>
        <w:t>23</w:t>
      </w:r>
      <w:r w:rsidRPr="00D77F4E">
        <w:rPr>
          <w:rFonts w:asciiTheme="minorEastAsia" w:eastAsiaTheme="minorEastAsia" w:hAnsiTheme="minorEastAsia" w:hint="eastAsia"/>
          <w:color w:val="FF0000"/>
          <w:sz w:val="24"/>
        </w:rPr>
        <w:t>日</w:t>
      </w:r>
      <w:r w:rsidRPr="009919F9">
        <w:rPr>
          <w:rFonts w:asciiTheme="minorEastAsia" w:eastAsiaTheme="minorEastAsia" w:hAnsiTheme="minorEastAsia" w:hint="eastAsia"/>
          <w:sz w:val="24"/>
        </w:rPr>
        <w:t>起至提交首次响应文件截止时间之前，在重庆市政府采购网上下载本项目竞争性</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文件以及图纸、补遗等</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前公布的所有项目资料，无论供应商下载或领取与否，均视为已知晓所有</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实质性要求内容。</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（二）竞争性</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文件售价为：100元/分包（售后不退），供应商在递交响应文件</w:t>
      </w:r>
      <w:r w:rsidRPr="009919F9">
        <w:rPr>
          <w:rFonts w:asciiTheme="minorEastAsia" w:eastAsiaTheme="minorEastAsia" w:hAnsiTheme="minorEastAsia" w:hint="eastAsia"/>
          <w:sz w:val="24"/>
        </w:rPr>
        <w:lastRenderedPageBreak/>
        <w:t>时缴纳，（供应商为微型企业且所提供的产品为微型企业生产的，免收上述费用）。</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（三）供应商须满足以下三种要件，其响应文件才被接受：</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1、报名时提供</w:t>
      </w:r>
      <w:r w:rsidR="00667499">
        <w:rPr>
          <w:rFonts w:asciiTheme="minorEastAsia" w:eastAsiaTheme="minorEastAsia" w:hAnsiTheme="minorEastAsia" w:hint="eastAsia"/>
          <w:sz w:val="24"/>
        </w:rPr>
        <w:t>成交人</w:t>
      </w:r>
      <w:r w:rsidRPr="009919F9">
        <w:rPr>
          <w:rFonts w:asciiTheme="minorEastAsia" w:eastAsiaTheme="minorEastAsia" w:hAnsiTheme="minorEastAsia" w:hint="eastAsia"/>
          <w:sz w:val="24"/>
        </w:rPr>
        <w:t>所代表公司的资质证明文件。包括营业执照、税务登记、法人证明、产品经营许可证、产品资质文件、代理等文件（正本及复印件）。</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2、按时递交了响应文件；</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3、按时报名签到；</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4、缴纳了竞争性</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文件购买费。</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（四）</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地点：重庆市职业病防治院（南岸区南坪南城大道301号）综合大楼六楼小会议室</w:t>
      </w:r>
    </w:p>
    <w:p w:rsidR="001E0411" w:rsidRPr="00D77F4E" w:rsidRDefault="001E0411" w:rsidP="0096340B">
      <w:pPr>
        <w:snapToGrid w:val="0"/>
        <w:spacing w:line="380" w:lineRule="exact"/>
        <w:ind w:firstLineChars="200" w:firstLine="480"/>
        <w:rPr>
          <w:rFonts w:asciiTheme="minorEastAsia" w:eastAsiaTheme="minorEastAsia" w:hAnsiTheme="minorEastAsia"/>
          <w:color w:val="FF0000"/>
          <w:sz w:val="24"/>
        </w:rPr>
      </w:pPr>
      <w:r w:rsidRPr="00D77F4E">
        <w:rPr>
          <w:rFonts w:asciiTheme="minorEastAsia" w:eastAsiaTheme="minorEastAsia" w:hAnsiTheme="minorEastAsia" w:hint="eastAsia"/>
          <w:color w:val="FF0000"/>
          <w:sz w:val="24"/>
        </w:rPr>
        <w:t>（五）提交响应文件截止时间：201</w:t>
      </w:r>
      <w:r w:rsidR="00AA45C0" w:rsidRPr="00D77F4E">
        <w:rPr>
          <w:rFonts w:asciiTheme="minorEastAsia" w:eastAsiaTheme="minorEastAsia" w:hAnsiTheme="minorEastAsia" w:hint="eastAsia"/>
          <w:color w:val="FF0000"/>
          <w:sz w:val="24"/>
        </w:rPr>
        <w:t>8</w:t>
      </w:r>
      <w:r w:rsidRPr="00D77F4E">
        <w:rPr>
          <w:rFonts w:asciiTheme="minorEastAsia" w:eastAsiaTheme="minorEastAsia" w:hAnsiTheme="minorEastAsia" w:hint="eastAsia"/>
          <w:color w:val="FF0000"/>
          <w:sz w:val="24"/>
        </w:rPr>
        <w:t>年</w:t>
      </w:r>
      <w:r w:rsidR="00D77F4E">
        <w:rPr>
          <w:rFonts w:asciiTheme="minorEastAsia" w:eastAsiaTheme="minorEastAsia" w:hAnsiTheme="minorEastAsia" w:hint="eastAsia"/>
          <w:color w:val="FF0000"/>
          <w:sz w:val="24"/>
        </w:rPr>
        <w:t>4</w:t>
      </w:r>
      <w:r w:rsidRPr="00D77F4E">
        <w:rPr>
          <w:rFonts w:asciiTheme="minorEastAsia" w:eastAsiaTheme="minorEastAsia" w:hAnsiTheme="minorEastAsia" w:hint="eastAsia"/>
          <w:color w:val="FF0000"/>
          <w:sz w:val="24"/>
        </w:rPr>
        <w:t>月</w:t>
      </w:r>
      <w:r w:rsidR="009E793E">
        <w:rPr>
          <w:rFonts w:asciiTheme="minorEastAsia" w:eastAsiaTheme="minorEastAsia" w:hAnsiTheme="minorEastAsia" w:hint="eastAsia"/>
          <w:color w:val="FF0000"/>
          <w:sz w:val="24"/>
        </w:rPr>
        <w:t>23</w:t>
      </w:r>
      <w:r w:rsidRPr="00D77F4E">
        <w:rPr>
          <w:rFonts w:asciiTheme="minorEastAsia" w:eastAsiaTheme="minorEastAsia" w:hAnsiTheme="minorEastAsia" w:hint="eastAsia"/>
          <w:color w:val="FF0000"/>
          <w:sz w:val="24"/>
        </w:rPr>
        <w:t>日北京时间</w:t>
      </w:r>
      <w:r w:rsidR="00D77F4E">
        <w:rPr>
          <w:rFonts w:asciiTheme="minorEastAsia" w:eastAsiaTheme="minorEastAsia" w:hAnsiTheme="minorEastAsia" w:hint="eastAsia"/>
          <w:color w:val="FF0000"/>
          <w:sz w:val="24"/>
        </w:rPr>
        <w:t>17</w:t>
      </w:r>
      <w:r w:rsidRPr="00D77F4E">
        <w:rPr>
          <w:rFonts w:asciiTheme="minorEastAsia" w:eastAsiaTheme="minorEastAsia" w:hAnsiTheme="minorEastAsia" w:hint="eastAsia"/>
          <w:color w:val="FF0000"/>
          <w:sz w:val="24"/>
        </w:rPr>
        <w:t>：</w:t>
      </w:r>
      <w:r w:rsidR="00D77F4E">
        <w:rPr>
          <w:rFonts w:asciiTheme="minorEastAsia" w:eastAsiaTheme="minorEastAsia" w:hAnsiTheme="minorEastAsia" w:hint="eastAsia"/>
          <w:color w:val="FF0000"/>
          <w:sz w:val="24"/>
        </w:rPr>
        <w:t>3</w:t>
      </w:r>
      <w:r w:rsidRPr="00D77F4E">
        <w:rPr>
          <w:rFonts w:asciiTheme="minorEastAsia" w:eastAsiaTheme="minorEastAsia" w:hAnsiTheme="minorEastAsia" w:hint="eastAsia"/>
          <w:color w:val="FF0000"/>
          <w:sz w:val="24"/>
        </w:rPr>
        <w:t>0</w:t>
      </w:r>
    </w:p>
    <w:p w:rsidR="001E0411" w:rsidRPr="00D77F4E" w:rsidRDefault="001E0411" w:rsidP="0096340B">
      <w:pPr>
        <w:spacing w:line="380" w:lineRule="exact"/>
        <w:ind w:firstLineChars="200" w:firstLine="480"/>
        <w:rPr>
          <w:rFonts w:asciiTheme="minorEastAsia" w:eastAsiaTheme="minorEastAsia" w:hAnsiTheme="minorEastAsia"/>
          <w:color w:val="FF0000"/>
          <w:sz w:val="24"/>
        </w:rPr>
      </w:pPr>
      <w:r w:rsidRPr="00D77F4E">
        <w:rPr>
          <w:rFonts w:asciiTheme="minorEastAsia" w:eastAsiaTheme="minorEastAsia" w:hAnsiTheme="minorEastAsia" w:hint="eastAsia"/>
          <w:color w:val="FF0000"/>
          <w:sz w:val="24"/>
        </w:rPr>
        <w:t>（六）</w:t>
      </w:r>
      <w:r w:rsidR="00CD2D46" w:rsidRPr="00D77F4E">
        <w:rPr>
          <w:rFonts w:asciiTheme="minorEastAsia" w:eastAsiaTheme="minorEastAsia" w:hAnsiTheme="minorEastAsia" w:hint="eastAsia"/>
          <w:color w:val="FF0000"/>
          <w:sz w:val="24"/>
        </w:rPr>
        <w:t>磋商</w:t>
      </w:r>
      <w:r w:rsidRPr="00D77F4E">
        <w:rPr>
          <w:rFonts w:asciiTheme="minorEastAsia" w:eastAsiaTheme="minorEastAsia" w:hAnsiTheme="minorEastAsia" w:hint="eastAsia"/>
          <w:color w:val="FF0000"/>
          <w:sz w:val="24"/>
        </w:rPr>
        <w:t>开始时间：</w:t>
      </w:r>
      <w:r w:rsidR="00AA45C0" w:rsidRPr="00D77F4E">
        <w:rPr>
          <w:rFonts w:asciiTheme="minorEastAsia" w:eastAsiaTheme="minorEastAsia" w:hAnsiTheme="minorEastAsia" w:hint="eastAsia"/>
          <w:b/>
          <w:color w:val="FF0000"/>
          <w:sz w:val="24"/>
          <w:u w:val="single"/>
        </w:rPr>
        <w:t>（最终以电话通知为准）</w:t>
      </w:r>
    </w:p>
    <w:p w:rsidR="001E0411" w:rsidRPr="009919F9" w:rsidRDefault="001E0411" w:rsidP="001E0411">
      <w:pPr>
        <w:pStyle w:val="3"/>
        <w:spacing w:before="0" w:after="0" w:line="380" w:lineRule="exact"/>
        <w:rPr>
          <w:rFonts w:asciiTheme="minorEastAsia" w:eastAsiaTheme="minorEastAsia" w:hAnsiTheme="minorEastAsia"/>
          <w:b w:val="0"/>
          <w:bCs w:val="0"/>
          <w:sz w:val="24"/>
          <w:szCs w:val="24"/>
        </w:rPr>
      </w:pPr>
      <w:r w:rsidRPr="009919F9">
        <w:rPr>
          <w:rFonts w:asciiTheme="minorEastAsia" w:eastAsiaTheme="minorEastAsia" w:hAnsiTheme="minorEastAsia" w:hint="eastAsia"/>
          <w:b w:val="0"/>
          <w:bCs w:val="0"/>
          <w:sz w:val="24"/>
          <w:szCs w:val="24"/>
        </w:rPr>
        <w:t>五、其它有关规定</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1、本项目的补遗文件（如果有）一律在重庆市</w:t>
      </w:r>
      <w:r w:rsidR="00D87C48" w:rsidRPr="009919F9">
        <w:rPr>
          <w:rFonts w:asciiTheme="minorEastAsia" w:eastAsiaTheme="minorEastAsia" w:hAnsiTheme="minorEastAsia" w:hint="eastAsia"/>
          <w:sz w:val="24"/>
        </w:rPr>
        <w:t>职业病防治院</w:t>
      </w:r>
      <w:r w:rsidRPr="009919F9">
        <w:rPr>
          <w:rFonts w:asciiTheme="minorEastAsia" w:eastAsiaTheme="minorEastAsia" w:hAnsiTheme="minorEastAsia" w:hint="eastAsia"/>
          <w:sz w:val="24"/>
        </w:rPr>
        <w:t>（</w:t>
      </w:r>
      <w:r w:rsidR="00D87C48" w:rsidRPr="009919F9">
        <w:rPr>
          <w:rFonts w:asciiTheme="minorEastAsia" w:eastAsiaTheme="minorEastAsia" w:hAnsiTheme="minorEastAsia"/>
          <w:sz w:val="24"/>
        </w:rPr>
        <w:t>http://www.cqszfy.com</w:t>
      </w:r>
      <w:r w:rsidRPr="009919F9">
        <w:rPr>
          <w:rFonts w:asciiTheme="minorEastAsia" w:eastAsiaTheme="minorEastAsia" w:hAnsiTheme="minorEastAsia" w:hint="eastAsia"/>
          <w:sz w:val="24"/>
        </w:rPr>
        <w:t>）上发布，请各供应商注意下载；无论供应商下载与否，均视同供应商已知晓本项目补遗文件（如果有）的内容。</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2、超过响应文件截止时间递交的响应文件，恕不接收。</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3、无论</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结果如何，供应商参与本项目</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的所有费用均应由供应商自行承担。</w:t>
      </w:r>
    </w:p>
    <w:p w:rsidR="001E0411" w:rsidRPr="009919F9" w:rsidRDefault="001E0411" w:rsidP="001E0411">
      <w:pPr>
        <w:pStyle w:val="3"/>
        <w:spacing w:before="0" w:after="0" w:line="380" w:lineRule="exact"/>
        <w:rPr>
          <w:rFonts w:asciiTheme="minorEastAsia" w:eastAsiaTheme="minorEastAsia" w:hAnsiTheme="minorEastAsia"/>
          <w:b w:val="0"/>
          <w:bCs w:val="0"/>
          <w:sz w:val="24"/>
          <w:szCs w:val="24"/>
        </w:rPr>
      </w:pPr>
      <w:bookmarkStart w:id="12" w:name="_Toc417390473"/>
      <w:r w:rsidRPr="009919F9">
        <w:rPr>
          <w:rFonts w:asciiTheme="minorEastAsia" w:eastAsiaTheme="minorEastAsia" w:hAnsiTheme="minorEastAsia" w:hint="eastAsia"/>
          <w:b w:val="0"/>
          <w:bCs w:val="0"/>
          <w:sz w:val="24"/>
          <w:szCs w:val="24"/>
        </w:rPr>
        <w:t>六、联系方式</w:t>
      </w:r>
      <w:bookmarkEnd w:id="12"/>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采购人：重庆市职业病防治院（重庆市第六人民医院）</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联系人：</w:t>
      </w:r>
      <w:r w:rsidR="00AA45C0" w:rsidRPr="009919F9">
        <w:rPr>
          <w:rFonts w:asciiTheme="minorEastAsia" w:eastAsiaTheme="minorEastAsia" w:hAnsiTheme="minorEastAsia" w:hint="eastAsia"/>
          <w:sz w:val="24"/>
        </w:rPr>
        <w:t>刘</w:t>
      </w:r>
      <w:r w:rsidR="00D77F4E">
        <w:rPr>
          <w:rFonts w:asciiTheme="minorEastAsia" w:eastAsiaTheme="minorEastAsia" w:hAnsiTheme="minorEastAsia" w:hint="eastAsia"/>
          <w:sz w:val="24"/>
        </w:rPr>
        <w:t>老师</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电  话：（023）61929183</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3" w:name="_Toc102227313"/>
      <w:bookmarkStart w:id="14" w:name="_Toc417390474"/>
      <w:r w:rsidRPr="00192ECD">
        <w:rPr>
          <w:rFonts w:hint="eastAsia"/>
          <w:sz w:val="36"/>
          <w:szCs w:val="30"/>
        </w:rPr>
        <w:lastRenderedPageBreak/>
        <w:t xml:space="preserve">第二篇  </w:t>
      </w:r>
      <w:bookmarkEnd w:id="13"/>
      <w:bookmarkEnd w:id="14"/>
      <w:r w:rsidR="00CD2D46">
        <w:rPr>
          <w:rFonts w:hint="eastAsia"/>
          <w:sz w:val="36"/>
          <w:szCs w:val="30"/>
        </w:rPr>
        <w:t>磋商</w:t>
      </w:r>
      <w:r w:rsidRPr="00192ECD">
        <w:rPr>
          <w:rFonts w:hint="eastAsia"/>
          <w:sz w:val="36"/>
          <w:szCs w:val="30"/>
        </w:rPr>
        <w:t>项目名称、服务内容、服务标准和其他</w:t>
      </w:r>
    </w:p>
    <w:p w:rsidR="001E0411" w:rsidRPr="008C56C6" w:rsidRDefault="00CD2D46" w:rsidP="002D76CA">
      <w:pPr>
        <w:pStyle w:val="ab"/>
        <w:numPr>
          <w:ilvl w:val="0"/>
          <w:numId w:val="23"/>
        </w:numPr>
        <w:spacing w:line="500" w:lineRule="exact"/>
        <w:ind w:firstLineChars="0"/>
        <w:rPr>
          <w:color w:val="FF0000"/>
          <w:sz w:val="28"/>
          <w:szCs w:val="28"/>
        </w:rPr>
      </w:pPr>
      <w:r w:rsidRPr="009919F9">
        <w:rPr>
          <w:rFonts w:ascii="宋体" w:hAnsi="宋体" w:hint="eastAsia"/>
          <w:sz w:val="28"/>
          <w:szCs w:val="28"/>
        </w:rPr>
        <w:t>磋商</w:t>
      </w:r>
      <w:r w:rsidR="001E0411" w:rsidRPr="009919F9">
        <w:rPr>
          <w:rFonts w:ascii="宋体" w:hAnsi="宋体" w:hint="eastAsia"/>
          <w:sz w:val="28"/>
          <w:szCs w:val="28"/>
        </w:rPr>
        <w:t>项目名称</w:t>
      </w:r>
      <w:r w:rsidR="00FF48E4">
        <w:rPr>
          <w:rFonts w:ascii="宋体" w:hAnsi="宋体" w:hint="eastAsia"/>
          <w:sz w:val="28"/>
          <w:szCs w:val="28"/>
        </w:rPr>
        <w:t>：</w:t>
      </w:r>
      <w:r w:rsidR="003C3A69" w:rsidRPr="008C56C6">
        <w:rPr>
          <w:rFonts w:ascii="宋体" w:hAnsi="宋体" w:hint="eastAsia"/>
          <w:b/>
          <w:color w:val="FF0000"/>
          <w:sz w:val="30"/>
          <w:szCs w:val="30"/>
        </w:rPr>
        <w:t>高</w:t>
      </w:r>
      <w:r w:rsidR="00FF48E4" w:rsidRPr="008C56C6">
        <w:rPr>
          <w:rFonts w:ascii="宋体" w:hAnsi="宋体" w:hint="eastAsia"/>
          <w:b/>
          <w:color w:val="FF0000"/>
          <w:sz w:val="30"/>
          <w:szCs w:val="30"/>
        </w:rPr>
        <w:t>压试验及维保</w:t>
      </w:r>
    </w:p>
    <w:p w:rsidR="009918DF" w:rsidRPr="008C56C6" w:rsidRDefault="00FF48E4" w:rsidP="002D76CA">
      <w:pPr>
        <w:pStyle w:val="ab"/>
        <w:numPr>
          <w:ilvl w:val="0"/>
          <w:numId w:val="23"/>
        </w:numPr>
        <w:spacing w:line="500" w:lineRule="exact"/>
        <w:ind w:firstLineChars="0"/>
        <w:rPr>
          <w:rFonts w:ascii="宋体" w:hAnsi="宋体"/>
          <w:color w:val="FF0000"/>
          <w:sz w:val="28"/>
          <w:szCs w:val="28"/>
        </w:rPr>
      </w:pPr>
      <w:r w:rsidRPr="008C56C6">
        <w:rPr>
          <w:rFonts w:ascii="宋体" w:hAnsi="宋体" w:hint="eastAsia"/>
          <w:color w:val="FF0000"/>
          <w:sz w:val="28"/>
          <w:szCs w:val="28"/>
        </w:rPr>
        <w:t>预防性试验项目</w:t>
      </w:r>
      <w:r w:rsidR="009918DF" w:rsidRPr="008C56C6">
        <w:rPr>
          <w:rFonts w:ascii="宋体" w:hAnsi="宋体" w:hint="eastAsia"/>
          <w:color w:val="FF0000"/>
          <w:sz w:val="28"/>
          <w:szCs w:val="28"/>
        </w:rPr>
        <w:t>：</w:t>
      </w:r>
    </w:p>
    <w:tbl>
      <w:tblPr>
        <w:tblStyle w:val="af"/>
        <w:tblW w:w="0" w:type="auto"/>
        <w:tblInd w:w="510" w:type="dxa"/>
        <w:tblLook w:val="04A0"/>
      </w:tblPr>
      <w:tblGrid>
        <w:gridCol w:w="874"/>
        <w:gridCol w:w="2126"/>
        <w:gridCol w:w="3686"/>
        <w:gridCol w:w="992"/>
        <w:gridCol w:w="1440"/>
      </w:tblGrid>
      <w:tr w:rsidR="00FF48E4" w:rsidRPr="008C56C6" w:rsidTr="00FF48E4">
        <w:tc>
          <w:tcPr>
            <w:tcW w:w="874"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序号</w:t>
            </w:r>
          </w:p>
        </w:tc>
        <w:tc>
          <w:tcPr>
            <w:tcW w:w="2126"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项目名称</w:t>
            </w:r>
          </w:p>
        </w:tc>
        <w:tc>
          <w:tcPr>
            <w:tcW w:w="3686"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规格</w:t>
            </w:r>
          </w:p>
        </w:tc>
        <w:tc>
          <w:tcPr>
            <w:tcW w:w="992"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单位</w:t>
            </w:r>
          </w:p>
        </w:tc>
        <w:tc>
          <w:tcPr>
            <w:tcW w:w="1440"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数量</w:t>
            </w:r>
          </w:p>
        </w:tc>
      </w:tr>
      <w:tr w:rsidR="00FF48E4" w:rsidRPr="008C56C6" w:rsidTr="00FF48E4">
        <w:tc>
          <w:tcPr>
            <w:tcW w:w="874"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1</w:t>
            </w:r>
          </w:p>
        </w:tc>
        <w:tc>
          <w:tcPr>
            <w:tcW w:w="2126"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柴油机发电机</w:t>
            </w:r>
          </w:p>
        </w:tc>
        <w:tc>
          <w:tcPr>
            <w:tcW w:w="3686"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10KV/6MW及以下</w:t>
            </w:r>
          </w:p>
        </w:tc>
        <w:tc>
          <w:tcPr>
            <w:tcW w:w="992"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台</w:t>
            </w:r>
          </w:p>
        </w:tc>
        <w:tc>
          <w:tcPr>
            <w:tcW w:w="1440"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2</w:t>
            </w:r>
          </w:p>
        </w:tc>
      </w:tr>
      <w:tr w:rsidR="00FF48E4" w:rsidRPr="008C56C6" w:rsidTr="00FF48E4">
        <w:tc>
          <w:tcPr>
            <w:tcW w:w="874"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2</w:t>
            </w:r>
          </w:p>
        </w:tc>
        <w:tc>
          <w:tcPr>
            <w:tcW w:w="2126"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配电变压器</w:t>
            </w:r>
          </w:p>
        </w:tc>
        <w:tc>
          <w:tcPr>
            <w:tcW w:w="3686"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6KV/10KV/1000KVA及以下</w:t>
            </w:r>
          </w:p>
        </w:tc>
        <w:tc>
          <w:tcPr>
            <w:tcW w:w="992"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台</w:t>
            </w:r>
          </w:p>
        </w:tc>
        <w:tc>
          <w:tcPr>
            <w:tcW w:w="1440"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2</w:t>
            </w:r>
          </w:p>
        </w:tc>
      </w:tr>
      <w:tr w:rsidR="00FF48E4" w:rsidRPr="008C56C6" w:rsidTr="00FF48E4">
        <w:tc>
          <w:tcPr>
            <w:tcW w:w="874"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3</w:t>
            </w:r>
          </w:p>
        </w:tc>
        <w:tc>
          <w:tcPr>
            <w:tcW w:w="2126"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配电变压器</w:t>
            </w:r>
          </w:p>
        </w:tc>
        <w:tc>
          <w:tcPr>
            <w:tcW w:w="3686"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6KV/10KV/2000KVA及以下</w:t>
            </w:r>
          </w:p>
        </w:tc>
        <w:tc>
          <w:tcPr>
            <w:tcW w:w="992"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台</w:t>
            </w:r>
          </w:p>
        </w:tc>
        <w:tc>
          <w:tcPr>
            <w:tcW w:w="1440"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2</w:t>
            </w:r>
          </w:p>
        </w:tc>
      </w:tr>
      <w:tr w:rsidR="00FF48E4" w:rsidRPr="008C56C6" w:rsidTr="00FF48E4">
        <w:tc>
          <w:tcPr>
            <w:tcW w:w="874"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4</w:t>
            </w:r>
          </w:p>
        </w:tc>
        <w:tc>
          <w:tcPr>
            <w:tcW w:w="2126"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户外配电系统</w:t>
            </w:r>
          </w:p>
        </w:tc>
        <w:tc>
          <w:tcPr>
            <w:tcW w:w="3686"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10KV</w:t>
            </w:r>
          </w:p>
        </w:tc>
        <w:tc>
          <w:tcPr>
            <w:tcW w:w="992" w:type="dxa"/>
          </w:tcPr>
          <w:p w:rsidR="00FF48E4" w:rsidRPr="008C56C6" w:rsidRDefault="00FF48E4" w:rsidP="00FF48E4">
            <w:pPr>
              <w:pStyle w:val="ab"/>
              <w:spacing w:line="500" w:lineRule="exact"/>
              <w:ind w:firstLineChars="0" w:firstLine="0"/>
              <w:rPr>
                <w:rFonts w:ascii="宋体" w:hAnsi="宋体"/>
                <w:color w:val="FF0000"/>
                <w:sz w:val="28"/>
                <w:szCs w:val="28"/>
              </w:rPr>
            </w:pPr>
          </w:p>
        </w:tc>
        <w:tc>
          <w:tcPr>
            <w:tcW w:w="1440"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3</w:t>
            </w:r>
          </w:p>
        </w:tc>
      </w:tr>
      <w:tr w:rsidR="00FF48E4" w:rsidRPr="008C56C6" w:rsidTr="00FF48E4">
        <w:tc>
          <w:tcPr>
            <w:tcW w:w="874"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5</w:t>
            </w:r>
          </w:p>
        </w:tc>
        <w:tc>
          <w:tcPr>
            <w:tcW w:w="2126"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高压开关柜</w:t>
            </w:r>
          </w:p>
        </w:tc>
        <w:tc>
          <w:tcPr>
            <w:tcW w:w="3686"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10KV断路器柜整套</w:t>
            </w:r>
          </w:p>
        </w:tc>
        <w:tc>
          <w:tcPr>
            <w:tcW w:w="992"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台</w:t>
            </w:r>
          </w:p>
        </w:tc>
        <w:tc>
          <w:tcPr>
            <w:tcW w:w="1440"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10</w:t>
            </w:r>
          </w:p>
        </w:tc>
      </w:tr>
      <w:tr w:rsidR="00FF48E4" w:rsidRPr="008C56C6" w:rsidTr="00FF48E4">
        <w:tc>
          <w:tcPr>
            <w:tcW w:w="874"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6</w:t>
            </w:r>
          </w:p>
        </w:tc>
        <w:tc>
          <w:tcPr>
            <w:tcW w:w="2126"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高压开关柜</w:t>
            </w:r>
          </w:p>
        </w:tc>
        <w:tc>
          <w:tcPr>
            <w:tcW w:w="3686"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10KV隔离柜整套</w:t>
            </w:r>
          </w:p>
        </w:tc>
        <w:tc>
          <w:tcPr>
            <w:tcW w:w="992"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台</w:t>
            </w:r>
          </w:p>
        </w:tc>
        <w:tc>
          <w:tcPr>
            <w:tcW w:w="1440"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3</w:t>
            </w:r>
          </w:p>
        </w:tc>
      </w:tr>
      <w:tr w:rsidR="00FF48E4" w:rsidRPr="008C56C6" w:rsidTr="00FF48E4">
        <w:tc>
          <w:tcPr>
            <w:tcW w:w="874"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7</w:t>
            </w:r>
          </w:p>
        </w:tc>
        <w:tc>
          <w:tcPr>
            <w:tcW w:w="2126"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高压开关柜</w:t>
            </w:r>
          </w:p>
        </w:tc>
        <w:tc>
          <w:tcPr>
            <w:tcW w:w="3686"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10KV互感器避雷器柜</w:t>
            </w:r>
          </w:p>
        </w:tc>
        <w:tc>
          <w:tcPr>
            <w:tcW w:w="992"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台</w:t>
            </w:r>
          </w:p>
        </w:tc>
        <w:tc>
          <w:tcPr>
            <w:tcW w:w="1440"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2</w:t>
            </w:r>
          </w:p>
        </w:tc>
      </w:tr>
      <w:tr w:rsidR="00FF48E4" w:rsidRPr="008C56C6" w:rsidTr="00FF48E4">
        <w:tc>
          <w:tcPr>
            <w:tcW w:w="874"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8</w:t>
            </w:r>
          </w:p>
        </w:tc>
        <w:tc>
          <w:tcPr>
            <w:tcW w:w="2126"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电缆</w:t>
            </w:r>
          </w:p>
        </w:tc>
        <w:tc>
          <w:tcPr>
            <w:tcW w:w="3686"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10KV</w:t>
            </w:r>
          </w:p>
        </w:tc>
        <w:tc>
          <w:tcPr>
            <w:tcW w:w="992"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根</w:t>
            </w:r>
          </w:p>
        </w:tc>
        <w:tc>
          <w:tcPr>
            <w:tcW w:w="1440"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7</w:t>
            </w:r>
          </w:p>
        </w:tc>
      </w:tr>
      <w:tr w:rsidR="00FF48E4" w:rsidRPr="008C56C6" w:rsidTr="00FF48E4">
        <w:tc>
          <w:tcPr>
            <w:tcW w:w="874"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9</w:t>
            </w:r>
          </w:p>
        </w:tc>
        <w:tc>
          <w:tcPr>
            <w:tcW w:w="2126"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接地地阻</w:t>
            </w:r>
          </w:p>
        </w:tc>
        <w:tc>
          <w:tcPr>
            <w:tcW w:w="3686" w:type="dxa"/>
          </w:tcPr>
          <w:p w:rsidR="00FF48E4" w:rsidRPr="008C56C6" w:rsidRDefault="00FF48E4" w:rsidP="00FF48E4">
            <w:pPr>
              <w:pStyle w:val="ab"/>
              <w:spacing w:line="500" w:lineRule="exact"/>
              <w:ind w:firstLineChars="0" w:firstLine="0"/>
              <w:rPr>
                <w:rFonts w:ascii="宋体" w:hAnsi="宋体"/>
                <w:color w:val="FF0000"/>
                <w:sz w:val="28"/>
                <w:szCs w:val="28"/>
              </w:rPr>
            </w:pPr>
          </w:p>
        </w:tc>
        <w:tc>
          <w:tcPr>
            <w:tcW w:w="992"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处</w:t>
            </w:r>
          </w:p>
        </w:tc>
        <w:tc>
          <w:tcPr>
            <w:tcW w:w="1440"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3</w:t>
            </w:r>
          </w:p>
        </w:tc>
      </w:tr>
      <w:tr w:rsidR="00FF48E4" w:rsidRPr="008C56C6" w:rsidTr="00FF48E4">
        <w:tc>
          <w:tcPr>
            <w:tcW w:w="874"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10</w:t>
            </w:r>
          </w:p>
        </w:tc>
        <w:tc>
          <w:tcPr>
            <w:tcW w:w="2126"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直流电源系统</w:t>
            </w:r>
          </w:p>
        </w:tc>
        <w:tc>
          <w:tcPr>
            <w:tcW w:w="3686"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220V</w:t>
            </w:r>
          </w:p>
        </w:tc>
        <w:tc>
          <w:tcPr>
            <w:tcW w:w="992" w:type="dxa"/>
          </w:tcPr>
          <w:p w:rsidR="00FF48E4" w:rsidRPr="008C56C6" w:rsidRDefault="000B7E31"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站</w:t>
            </w:r>
          </w:p>
        </w:tc>
        <w:tc>
          <w:tcPr>
            <w:tcW w:w="1440"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2</w:t>
            </w:r>
          </w:p>
        </w:tc>
      </w:tr>
      <w:tr w:rsidR="00FF48E4" w:rsidRPr="008C56C6" w:rsidTr="00FF48E4">
        <w:tc>
          <w:tcPr>
            <w:tcW w:w="874"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11</w:t>
            </w:r>
          </w:p>
        </w:tc>
        <w:tc>
          <w:tcPr>
            <w:tcW w:w="2126"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继电保护系统</w:t>
            </w:r>
          </w:p>
        </w:tc>
        <w:tc>
          <w:tcPr>
            <w:tcW w:w="3686"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变电站内</w:t>
            </w:r>
          </w:p>
        </w:tc>
        <w:tc>
          <w:tcPr>
            <w:tcW w:w="992" w:type="dxa"/>
          </w:tcPr>
          <w:p w:rsidR="00FF48E4" w:rsidRPr="008C56C6" w:rsidRDefault="000B7E31"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站</w:t>
            </w:r>
          </w:p>
        </w:tc>
        <w:tc>
          <w:tcPr>
            <w:tcW w:w="1440"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1</w:t>
            </w:r>
          </w:p>
        </w:tc>
      </w:tr>
      <w:tr w:rsidR="00FF48E4" w:rsidRPr="008C56C6" w:rsidTr="00FF48E4">
        <w:tc>
          <w:tcPr>
            <w:tcW w:w="874"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12</w:t>
            </w:r>
          </w:p>
        </w:tc>
        <w:tc>
          <w:tcPr>
            <w:tcW w:w="2126"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绝缘工具</w:t>
            </w:r>
          </w:p>
        </w:tc>
        <w:tc>
          <w:tcPr>
            <w:tcW w:w="3686" w:type="dxa"/>
          </w:tcPr>
          <w:p w:rsidR="00FF48E4" w:rsidRPr="008C56C6" w:rsidRDefault="00FF48E4" w:rsidP="00FF48E4">
            <w:pPr>
              <w:pStyle w:val="ab"/>
              <w:spacing w:line="500" w:lineRule="exact"/>
              <w:ind w:firstLineChars="0" w:firstLine="0"/>
              <w:rPr>
                <w:rFonts w:ascii="宋体" w:hAnsi="宋体"/>
                <w:color w:val="FF0000"/>
                <w:sz w:val="28"/>
                <w:szCs w:val="28"/>
              </w:rPr>
            </w:pPr>
          </w:p>
        </w:tc>
        <w:tc>
          <w:tcPr>
            <w:tcW w:w="992" w:type="dxa"/>
          </w:tcPr>
          <w:p w:rsidR="00FF48E4" w:rsidRPr="008C56C6" w:rsidRDefault="000B7E31"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套</w:t>
            </w:r>
          </w:p>
        </w:tc>
        <w:tc>
          <w:tcPr>
            <w:tcW w:w="1440"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1</w:t>
            </w:r>
          </w:p>
        </w:tc>
      </w:tr>
    </w:tbl>
    <w:p w:rsidR="00FF48E4" w:rsidRPr="009919F9" w:rsidRDefault="00FF48E4" w:rsidP="00FF48E4">
      <w:pPr>
        <w:pStyle w:val="ab"/>
        <w:spacing w:line="500" w:lineRule="exact"/>
        <w:ind w:left="510" w:firstLineChars="0" w:firstLine="0"/>
        <w:rPr>
          <w:rFonts w:ascii="宋体" w:hAnsi="宋体"/>
          <w:sz w:val="28"/>
          <w:szCs w:val="28"/>
        </w:rPr>
      </w:pPr>
    </w:p>
    <w:p w:rsidR="00CD2D46" w:rsidRPr="00FF48E4" w:rsidRDefault="00FF48E4" w:rsidP="002D76CA">
      <w:pPr>
        <w:pStyle w:val="ab"/>
        <w:numPr>
          <w:ilvl w:val="0"/>
          <w:numId w:val="23"/>
        </w:numPr>
        <w:spacing w:line="500" w:lineRule="exact"/>
        <w:ind w:firstLineChars="0"/>
        <w:rPr>
          <w:rFonts w:ascii="宋体" w:hAnsi="宋体"/>
          <w:sz w:val="28"/>
          <w:szCs w:val="28"/>
        </w:rPr>
      </w:pPr>
      <w:r>
        <w:rPr>
          <w:rFonts w:ascii="宋体" w:hAnsi="宋体" w:hint="eastAsia"/>
          <w:sz w:val="28"/>
          <w:szCs w:val="28"/>
        </w:rPr>
        <w:t>服务</w:t>
      </w:r>
      <w:r w:rsidR="00D231C9" w:rsidRPr="009919F9">
        <w:rPr>
          <w:rFonts w:ascii="宋体" w:hAnsi="宋体" w:hint="eastAsia"/>
          <w:sz w:val="28"/>
          <w:szCs w:val="28"/>
        </w:rPr>
        <w:t>要</w:t>
      </w:r>
      <w:r w:rsidR="00D231C9" w:rsidRPr="00FF48E4">
        <w:rPr>
          <w:rFonts w:ascii="宋体" w:hAnsi="宋体" w:hint="eastAsia"/>
          <w:sz w:val="28"/>
          <w:szCs w:val="28"/>
        </w:rPr>
        <w:t>求</w:t>
      </w:r>
    </w:p>
    <w:p w:rsidR="00FF48E4" w:rsidRDefault="00FF48E4" w:rsidP="00FF48E4">
      <w:pPr>
        <w:pStyle w:val="ab"/>
        <w:tabs>
          <w:tab w:val="left" w:pos="851"/>
        </w:tabs>
        <w:spacing w:line="360" w:lineRule="auto"/>
        <w:ind w:left="510" w:firstLine="560"/>
        <w:rPr>
          <w:rFonts w:ascii="宋体" w:hAnsi="宋体"/>
          <w:sz w:val="28"/>
          <w:szCs w:val="28"/>
        </w:rPr>
      </w:pPr>
      <w:r>
        <w:rPr>
          <w:rFonts w:ascii="宋体" w:hAnsi="宋体" w:hint="eastAsia"/>
          <w:sz w:val="28"/>
          <w:szCs w:val="28"/>
        </w:rPr>
        <w:t>1.预防性试验要求：</w:t>
      </w:r>
    </w:p>
    <w:p w:rsidR="00FF48E4" w:rsidRDefault="00FF48E4" w:rsidP="00FF48E4">
      <w:pPr>
        <w:pStyle w:val="ab"/>
        <w:tabs>
          <w:tab w:val="left" w:pos="851"/>
        </w:tabs>
        <w:spacing w:line="360" w:lineRule="auto"/>
        <w:ind w:left="510" w:firstLine="560"/>
        <w:rPr>
          <w:rFonts w:ascii="宋体" w:hAnsi="宋体"/>
          <w:sz w:val="24"/>
        </w:rPr>
      </w:pPr>
      <w:r>
        <w:rPr>
          <w:rFonts w:ascii="宋体" w:hAnsi="宋体" w:hint="eastAsia"/>
          <w:sz w:val="28"/>
          <w:szCs w:val="28"/>
        </w:rPr>
        <w:t>根据</w:t>
      </w:r>
      <w:r w:rsidR="00716349">
        <w:rPr>
          <w:rFonts w:ascii="宋体" w:hAnsi="宋体" w:hint="eastAsia"/>
          <w:sz w:val="28"/>
          <w:szCs w:val="28"/>
        </w:rPr>
        <w:t>国家</w:t>
      </w:r>
      <w:r>
        <w:rPr>
          <w:rFonts w:ascii="宋体" w:hAnsi="宋体" w:hint="eastAsia"/>
          <w:sz w:val="28"/>
          <w:szCs w:val="28"/>
        </w:rPr>
        <w:t>电力试验</w:t>
      </w:r>
      <w:r w:rsidR="003810E4">
        <w:rPr>
          <w:rFonts w:ascii="宋体" w:hAnsi="宋体" w:hint="eastAsia"/>
          <w:sz w:val="28"/>
          <w:szCs w:val="28"/>
        </w:rPr>
        <w:t>相关</w:t>
      </w:r>
      <w:r w:rsidR="00716349">
        <w:rPr>
          <w:rFonts w:ascii="宋体" w:hAnsi="宋体" w:hint="eastAsia"/>
          <w:sz w:val="28"/>
          <w:szCs w:val="28"/>
        </w:rPr>
        <w:t>标准</w:t>
      </w:r>
      <w:r>
        <w:rPr>
          <w:rFonts w:ascii="宋体" w:hAnsi="宋体" w:hint="eastAsia"/>
          <w:sz w:val="28"/>
          <w:szCs w:val="28"/>
        </w:rPr>
        <w:t>对以上试验项目包括</w:t>
      </w:r>
      <w:r w:rsidRPr="00FF48E4">
        <w:rPr>
          <w:rFonts w:ascii="宋体" w:hAnsi="宋体" w:hint="eastAsia"/>
          <w:sz w:val="28"/>
          <w:szCs w:val="28"/>
        </w:rPr>
        <w:t>高压开关，互感器，变压器、绝缘油、避雷器、保护装置、电缆、开关柜等</w:t>
      </w:r>
      <w:r>
        <w:rPr>
          <w:rFonts w:ascii="宋体" w:hAnsi="宋体" w:hint="eastAsia"/>
          <w:sz w:val="28"/>
          <w:szCs w:val="28"/>
        </w:rPr>
        <w:t>进行预检，</w:t>
      </w:r>
      <w:r w:rsidR="00CA7987">
        <w:rPr>
          <w:rFonts w:ascii="宋体" w:hAnsi="宋体" w:hint="eastAsia"/>
          <w:sz w:val="28"/>
          <w:szCs w:val="28"/>
        </w:rPr>
        <w:t>给采购方</w:t>
      </w:r>
      <w:r w:rsidRPr="00FF48E4">
        <w:rPr>
          <w:rFonts w:ascii="宋体" w:hAnsi="宋体" w:hint="eastAsia"/>
          <w:sz w:val="28"/>
          <w:szCs w:val="28"/>
        </w:rPr>
        <w:t>出具相应的检测报告，对于预试检测出的问题及时的告知采购方。</w:t>
      </w:r>
    </w:p>
    <w:p w:rsidR="00FF48E4" w:rsidRDefault="00FF48E4" w:rsidP="00FF48E4">
      <w:pPr>
        <w:pStyle w:val="ab"/>
        <w:tabs>
          <w:tab w:val="left" w:pos="851"/>
        </w:tabs>
        <w:spacing w:line="360" w:lineRule="auto"/>
        <w:ind w:left="510" w:firstLine="560"/>
        <w:rPr>
          <w:rFonts w:ascii="宋体" w:hAnsi="宋体"/>
          <w:sz w:val="28"/>
          <w:szCs w:val="28"/>
        </w:rPr>
      </w:pPr>
      <w:r>
        <w:rPr>
          <w:rFonts w:ascii="宋体" w:hAnsi="宋体" w:hint="eastAsia"/>
          <w:sz w:val="28"/>
          <w:szCs w:val="28"/>
        </w:rPr>
        <w:t>2.维保要求：</w:t>
      </w:r>
    </w:p>
    <w:p w:rsidR="00FF48E4" w:rsidRDefault="00FF48E4" w:rsidP="00FF48E4">
      <w:pPr>
        <w:pStyle w:val="ab"/>
        <w:tabs>
          <w:tab w:val="left" w:pos="851"/>
        </w:tabs>
        <w:spacing w:line="360" w:lineRule="auto"/>
        <w:ind w:left="510" w:firstLine="560"/>
        <w:rPr>
          <w:rFonts w:ascii="宋体" w:hAnsi="宋体"/>
          <w:sz w:val="28"/>
          <w:szCs w:val="28"/>
        </w:rPr>
      </w:pPr>
      <w:r>
        <w:rPr>
          <w:rFonts w:ascii="宋体" w:hAnsi="宋体" w:hint="eastAsia"/>
          <w:sz w:val="28"/>
          <w:szCs w:val="28"/>
        </w:rPr>
        <w:t>a)</w:t>
      </w:r>
      <w:r w:rsidRPr="00FF48E4">
        <w:rPr>
          <w:rFonts w:ascii="宋体" w:hAnsi="宋体" w:hint="eastAsia"/>
          <w:sz w:val="28"/>
          <w:szCs w:val="28"/>
        </w:rPr>
        <w:t>定期对所有设备进行日常巡视检查并记录，</w:t>
      </w:r>
      <w:r w:rsidR="00CA7987">
        <w:rPr>
          <w:rFonts w:ascii="宋体" w:hAnsi="宋体" w:hint="eastAsia"/>
          <w:sz w:val="28"/>
          <w:szCs w:val="28"/>
        </w:rPr>
        <w:t>正规的巡检记录双方各执一份</w:t>
      </w:r>
      <w:r w:rsidRPr="00FF48E4">
        <w:rPr>
          <w:rFonts w:ascii="宋体" w:hAnsi="宋体" w:hint="eastAsia"/>
          <w:sz w:val="28"/>
          <w:szCs w:val="28"/>
        </w:rPr>
        <w:t>。包括设备的清洁卫生打扫、检查是否有漏水和凝露的情形；检查高压带电显示是否正常；电缆头温度是否正常；所有指示牌、指示灯是否正常；有保护装置的检查保护定值是否正常启用；低压仪器仪表、路灯控</w:t>
      </w:r>
      <w:r w:rsidRPr="00FF48E4">
        <w:rPr>
          <w:rFonts w:ascii="宋体" w:hAnsi="宋体" w:hint="eastAsia"/>
          <w:sz w:val="28"/>
          <w:szCs w:val="28"/>
        </w:rPr>
        <w:lastRenderedPageBreak/>
        <w:t>制器等是否正常；负荷分配情况是否正常；变压器油位是否正常、有无渗漏油情况；变压器温度是否正常；补偿装置是否正常投用；必要时操作开关，检查开关状态；对变压器室的网门跳闸进行测试，检查开关是否正常跳闸。</w:t>
      </w:r>
    </w:p>
    <w:p w:rsidR="00FF48E4" w:rsidRPr="00FF48E4" w:rsidRDefault="00FF48E4" w:rsidP="00FF48E4">
      <w:pPr>
        <w:pStyle w:val="ab"/>
        <w:tabs>
          <w:tab w:val="left" w:pos="851"/>
        </w:tabs>
        <w:spacing w:line="360" w:lineRule="auto"/>
        <w:ind w:left="510" w:firstLine="560"/>
        <w:rPr>
          <w:rFonts w:ascii="宋体" w:hAnsi="宋体"/>
          <w:sz w:val="28"/>
          <w:szCs w:val="28"/>
        </w:rPr>
      </w:pPr>
      <w:r>
        <w:rPr>
          <w:rFonts w:ascii="宋体" w:hAnsi="宋体" w:hint="eastAsia"/>
          <w:sz w:val="28"/>
          <w:szCs w:val="28"/>
        </w:rPr>
        <w:t>b)</w:t>
      </w:r>
      <w:r w:rsidRPr="00FF48E4">
        <w:rPr>
          <w:rFonts w:ascii="宋体" w:hAnsi="宋体" w:hint="eastAsia"/>
          <w:sz w:val="28"/>
          <w:szCs w:val="28"/>
        </w:rPr>
        <w:t xml:space="preserve"> 设备故障抢修要求：成交人接到采购人设备故障电话后60分钟内赶到现场，对故障作简要分析和取证：若是一般故障，会立马进行处理恢复设备运行；若是重大故障涉及更换重要元器件的，出具相关的事故分析报告和处理方案，经采购</w:t>
      </w:r>
      <w:r>
        <w:rPr>
          <w:rFonts w:ascii="宋体" w:hAnsi="宋体" w:hint="eastAsia"/>
          <w:sz w:val="28"/>
          <w:szCs w:val="28"/>
        </w:rPr>
        <w:t>方</w:t>
      </w:r>
      <w:r w:rsidRPr="00FF48E4">
        <w:rPr>
          <w:rFonts w:ascii="宋体" w:hAnsi="宋体" w:hint="eastAsia"/>
          <w:sz w:val="28"/>
          <w:szCs w:val="28"/>
        </w:rPr>
        <w:t>同意后进行处理。</w:t>
      </w:r>
    </w:p>
    <w:p w:rsidR="0062578C" w:rsidRPr="00FF48E4" w:rsidRDefault="00FF48E4" w:rsidP="00FF48E4">
      <w:pPr>
        <w:spacing w:line="420" w:lineRule="exact"/>
        <w:ind w:firstLineChars="350" w:firstLine="980"/>
        <w:rPr>
          <w:rFonts w:ascii="宋体" w:hAnsi="宋体" w:cs="Times New Roman"/>
          <w:sz w:val="28"/>
          <w:szCs w:val="28"/>
        </w:rPr>
      </w:pPr>
      <w:r>
        <w:rPr>
          <w:rFonts w:ascii="宋体" w:hAnsi="宋体" w:cs="Times New Roman" w:hint="eastAsia"/>
          <w:sz w:val="28"/>
          <w:szCs w:val="28"/>
        </w:rPr>
        <w:t>3.</w:t>
      </w:r>
      <w:r w:rsidR="0062578C" w:rsidRPr="00FF48E4">
        <w:rPr>
          <w:rFonts w:ascii="宋体" w:hAnsi="宋体" w:cs="Times New Roman" w:hint="eastAsia"/>
          <w:sz w:val="28"/>
          <w:szCs w:val="28"/>
        </w:rPr>
        <w:t>其他要求</w:t>
      </w:r>
    </w:p>
    <w:p w:rsidR="0062578C" w:rsidRPr="00FF48E4" w:rsidRDefault="00FF48E4" w:rsidP="00FF48E4">
      <w:pPr>
        <w:spacing w:line="420" w:lineRule="exact"/>
        <w:ind w:firstLineChars="450" w:firstLine="1260"/>
        <w:rPr>
          <w:rFonts w:ascii="宋体" w:hAnsi="宋体" w:cs="Times New Roman"/>
          <w:sz w:val="28"/>
          <w:szCs w:val="28"/>
        </w:rPr>
      </w:pPr>
      <w:r>
        <w:rPr>
          <w:rFonts w:ascii="宋体" w:hAnsi="宋体" w:cs="Times New Roman" w:hint="eastAsia"/>
          <w:sz w:val="28"/>
          <w:szCs w:val="28"/>
        </w:rPr>
        <w:t>a)</w:t>
      </w:r>
      <w:r w:rsidR="0062578C" w:rsidRPr="00FF48E4">
        <w:rPr>
          <w:rFonts w:ascii="宋体" w:hAnsi="宋体" w:cs="Times New Roman" w:hint="eastAsia"/>
          <w:sz w:val="28"/>
          <w:szCs w:val="28"/>
        </w:rPr>
        <w:t>.</w:t>
      </w:r>
      <w:r w:rsidR="00667499" w:rsidRPr="00FF48E4">
        <w:rPr>
          <w:rFonts w:ascii="宋体" w:hAnsi="宋体" w:cs="Times New Roman" w:hint="eastAsia"/>
          <w:sz w:val="28"/>
          <w:szCs w:val="28"/>
        </w:rPr>
        <w:t>成交人</w:t>
      </w:r>
      <w:r w:rsidRPr="00FF48E4">
        <w:rPr>
          <w:rFonts w:ascii="宋体" w:hAnsi="宋体" w:cs="Times New Roman" w:hint="eastAsia"/>
          <w:sz w:val="28"/>
          <w:szCs w:val="28"/>
        </w:rPr>
        <w:t>必须</w:t>
      </w:r>
      <w:r w:rsidR="0062578C" w:rsidRPr="00FF48E4">
        <w:rPr>
          <w:rFonts w:ascii="宋体" w:hAnsi="宋体" w:cs="Times New Roman" w:hint="eastAsia"/>
          <w:sz w:val="28"/>
          <w:szCs w:val="28"/>
        </w:rPr>
        <w:t>服从采购方的管理和各项规章制度。</w:t>
      </w:r>
    </w:p>
    <w:p w:rsidR="0062578C" w:rsidRDefault="00FF48E4" w:rsidP="00FF48E4">
      <w:pPr>
        <w:spacing w:line="420" w:lineRule="exact"/>
        <w:ind w:firstLineChars="450" w:firstLine="1260"/>
        <w:rPr>
          <w:rFonts w:ascii="宋体" w:hAnsi="宋体" w:cs="Times New Roman"/>
          <w:sz w:val="28"/>
          <w:szCs w:val="28"/>
        </w:rPr>
      </w:pPr>
      <w:r>
        <w:rPr>
          <w:rFonts w:ascii="宋体" w:hAnsi="宋体" w:cs="Times New Roman" w:hint="eastAsia"/>
          <w:sz w:val="28"/>
          <w:szCs w:val="28"/>
        </w:rPr>
        <w:t>b)</w:t>
      </w:r>
      <w:r w:rsidR="0062578C" w:rsidRPr="00FF48E4">
        <w:rPr>
          <w:rFonts w:ascii="宋体" w:hAnsi="宋体" w:cs="Times New Roman" w:hint="eastAsia"/>
          <w:sz w:val="28"/>
          <w:szCs w:val="28"/>
        </w:rPr>
        <w:t>.因</w:t>
      </w:r>
      <w:r w:rsidR="00667499" w:rsidRPr="00FF48E4">
        <w:rPr>
          <w:rFonts w:ascii="宋体" w:hAnsi="宋体" w:cs="Times New Roman" w:hint="eastAsia"/>
          <w:sz w:val="28"/>
          <w:szCs w:val="28"/>
        </w:rPr>
        <w:t>成交人</w:t>
      </w:r>
      <w:r w:rsidR="0062578C" w:rsidRPr="00FF48E4">
        <w:rPr>
          <w:rFonts w:ascii="宋体" w:hAnsi="宋体" w:cs="Times New Roman" w:hint="eastAsia"/>
          <w:sz w:val="28"/>
          <w:szCs w:val="28"/>
        </w:rPr>
        <w:t>处理不当造成的损失由</w:t>
      </w:r>
      <w:r w:rsidR="00667499" w:rsidRPr="00FF48E4">
        <w:rPr>
          <w:rFonts w:ascii="宋体" w:hAnsi="宋体" w:cs="Times New Roman" w:hint="eastAsia"/>
          <w:sz w:val="28"/>
          <w:szCs w:val="28"/>
        </w:rPr>
        <w:t>成交人</w:t>
      </w:r>
      <w:r w:rsidR="0062578C" w:rsidRPr="00FF48E4">
        <w:rPr>
          <w:rFonts w:ascii="宋体" w:hAnsi="宋体" w:cs="Times New Roman" w:hint="eastAsia"/>
          <w:sz w:val="28"/>
          <w:szCs w:val="28"/>
        </w:rPr>
        <w:t>全权负责。</w:t>
      </w:r>
    </w:p>
    <w:p w:rsidR="003810E4" w:rsidRPr="00FF48E4" w:rsidRDefault="003810E4" w:rsidP="00FF48E4">
      <w:pPr>
        <w:spacing w:line="420" w:lineRule="exact"/>
        <w:ind w:firstLineChars="450" w:firstLine="1260"/>
        <w:rPr>
          <w:rFonts w:ascii="宋体" w:hAnsi="宋体" w:cs="Times New Roman"/>
          <w:sz w:val="28"/>
          <w:szCs w:val="28"/>
        </w:rPr>
      </w:pPr>
      <w:r>
        <w:rPr>
          <w:rFonts w:ascii="宋体" w:hAnsi="宋体" w:cs="Times New Roman" w:hint="eastAsia"/>
          <w:sz w:val="28"/>
          <w:szCs w:val="28"/>
        </w:rPr>
        <w:t>c).成交人自行配备相应的检测工具及仪器设备。</w:t>
      </w:r>
    </w:p>
    <w:p w:rsidR="00CD2D46" w:rsidRPr="00CD2D46" w:rsidRDefault="00CD2D46" w:rsidP="00CD2D46">
      <w:pPr>
        <w:spacing w:line="360" w:lineRule="auto"/>
        <w:rPr>
          <w:rFonts w:ascii="宋体" w:hAnsi="宋体"/>
        </w:rPr>
        <w:sectPr w:rsidR="00CD2D46" w:rsidRPr="00CD2D46">
          <w:pgSz w:w="11907" w:h="16840"/>
          <w:pgMar w:top="1134" w:right="1191" w:bottom="1134" w:left="1304" w:header="964" w:footer="992" w:gutter="0"/>
          <w:pgNumType w:fmt="numberInDash"/>
          <w:cols w:space="720"/>
          <w:docGrid w:linePitch="312"/>
        </w:sectPr>
      </w:pPr>
    </w:p>
    <w:p w:rsidR="00A60EC5" w:rsidRDefault="00A60EC5" w:rsidP="00A60EC5">
      <w:pPr>
        <w:pStyle w:val="2"/>
        <w:jc w:val="center"/>
        <w:rPr>
          <w:rFonts w:ascii="方正小标宋_GBK" w:eastAsia="方正小标宋_GBK"/>
          <w:b/>
          <w:sz w:val="36"/>
          <w:szCs w:val="30"/>
        </w:rPr>
      </w:pPr>
      <w:bookmarkStart w:id="15" w:name="_Toc466546912"/>
      <w:bookmarkStart w:id="16" w:name="_Toc417390484"/>
      <w:r>
        <w:rPr>
          <w:rFonts w:ascii="方正小标宋_GBK" w:eastAsia="方正小标宋_GBK" w:hint="eastAsia"/>
          <w:b/>
          <w:sz w:val="36"/>
          <w:szCs w:val="30"/>
        </w:rPr>
        <w:lastRenderedPageBreak/>
        <w:t>第三篇  采购商务需求</w:t>
      </w:r>
      <w:bookmarkEnd w:id="15"/>
    </w:p>
    <w:p w:rsidR="00A60EC5" w:rsidRPr="00667499" w:rsidRDefault="00A60EC5" w:rsidP="00A60EC5">
      <w:pPr>
        <w:pStyle w:val="3"/>
        <w:spacing w:before="0" w:after="0" w:line="440" w:lineRule="exact"/>
        <w:rPr>
          <w:rFonts w:asciiTheme="minorEastAsia" w:eastAsiaTheme="minorEastAsia" w:hAnsiTheme="minorEastAsia"/>
          <w:sz w:val="24"/>
          <w:szCs w:val="24"/>
        </w:rPr>
      </w:pPr>
      <w:bookmarkStart w:id="17" w:name="_Toc466546913"/>
      <w:r w:rsidRPr="00667499">
        <w:rPr>
          <w:rFonts w:asciiTheme="minorEastAsia" w:eastAsiaTheme="minorEastAsia" w:hAnsiTheme="minorEastAsia" w:hint="eastAsia"/>
          <w:sz w:val="24"/>
          <w:szCs w:val="24"/>
        </w:rPr>
        <w:t>一、服务期、地点及验收方式</w:t>
      </w:r>
      <w:bookmarkEnd w:id="17"/>
    </w:p>
    <w:p w:rsidR="00A60EC5" w:rsidRPr="00667499" w:rsidRDefault="00A60EC5" w:rsidP="00F8229F">
      <w:pPr>
        <w:pStyle w:val="21"/>
        <w:spacing w:line="400" w:lineRule="exact"/>
        <w:rPr>
          <w:rFonts w:asciiTheme="minorEastAsia" w:eastAsiaTheme="minorEastAsia" w:hAnsiTheme="minorEastAsia"/>
          <w:sz w:val="24"/>
        </w:rPr>
      </w:pPr>
      <w:r w:rsidRPr="00667499">
        <w:rPr>
          <w:rFonts w:asciiTheme="minorEastAsia" w:eastAsiaTheme="minorEastAsia" w:hAnsiTheme="minorEastAsia" w:hint="eastAsia"/>
          <w:sz w:val="24"/>
        </w:rPr>
        <w:t>（一）服务期：</w:t>
      </w:r>
      <w:r w:rsidR="00F8229F" w:rsidRPr="00667499">
        <w:rPr>
          <w:rFonts w:asciiTheme="minorEastAsia" w:eastAsiaTheme="minorEastAsia" w:hAnsiTheme="minorEastAsia" w:hint="eastAsia"/>
          <w:sz w:val="24"/>
        </w:rPr>
        <w:t>一年</w:t>
      </w:r>
      <w:r w:rsidR="00F13774">
        <w:rPr>
          <w:rFonts w:asciiTheme="minorEastAsia" w:eastAsiaTheme="minorEastAsia" w:hAnsiTheme="minorEastAsia" w:hint="eastAsia"/>
          <w:sz w:val="24"/>
        </w:rPr>
        <w:t>。</w:t>
      </w:r>
    </w:p>
    <w:p w:rsidR="00A60EC5" w:rsidRPr="00667499" w:rsidRDefault="00A60EC5" w:rsidP="00667499">
      <w:pPr>
        <w:pStyle w:val="21"/>
        <w:spacing w:line="400" w:lineRule="exact"/>
        <w:ind w:leftChars="0" w:left="0" w:firstLineChars="150" w:firstLine="360"/>
        <w:rPr>
          <w:rFonts w:asciiTheme="minorEastAsia" w:eastAsiaTheme="minorEastAsia" w:hAnsiTheme="minorEastAsia"/>
          <w:sz w:val="24"/>
        </w:rPr>
      </w:pPr>
      <w:r w:rsidRPr="00667499">
        <w:rPr>
          <w:rFonts w:asciiTheme="minorEastAsia" w:eastAsiaTheme="minorEastAsia" w:hAnsiTheme="minorEastAsia" w:hint="eastAsia"/>
          <w:sz w:val="24"/>
        </w:rPr>
        <w:t>（二）服务地点：</w:t>
      </w:r>
      <w:r w:rsidR="00667499">
        <w:rPr>
          <w:rFonts w:asciiTheme="minorEastAsia" w:eastAsiaTheme="minorEastAsia" w:hAnsiTheme="minorEastAsia" w:hint="eastAsia"/>
          <w:sz w:val="24"/>
        </w:rPr>
        <w:t>重庆市职业病防治院</w:t>
      </w:r>
    </w:p>
    <w:p w:rsidR="00A60EC5" w:rsidRPr="00667499" w:rsidRDefault="00A60EC5" w:rsidP="00667499">
      <w:pPr>
        <w:spacing w:line="400" w:lineRule="exact"/>
        <w:ind w:firstLineChars="150" w:firstLine="360"/>
        <w:rPr>
          <w:rFonts w:asciiTheme="minorEastAsia" w:eastAsiaTheme="minorEastAsia" w:hAnsiTheme="minorEastAsia"/>
          <w:sz w:val="24"/>
        </w:rPr>
      </w:pPr>
      <w:r w:rsidRPr="00667499">
        <w:rPr>
          <w:rFonts w:asciiTheme="minorEastAsia" w:eastAsiaTheme="minorEastAsia" w:hAnsiTheme="minorEastAsia" w:hint="eastAsia"/>
          <w:sz w:val="24"/>
        </w:rPr>
        <w:t>（三）验收方式：</w:t>
      </w:r>
    </w:p>
    <w:p w:rsidR="00A60EC5" w:rsidRPr="00667499" w:rsidRDefault="00A60EC5" w:rsidP="00A60EC5">
      <w:pPr>
        <w:spacing w:line="400" w:lineRule="exact"/>
        <w:ind w:firstLineChars="200" w:firstLine="480"/>
        <w:rPr>
          <w:rFonts w:asciiTheme="minorEastAsia" w:eastAsiaTheme="minorEastAsia" w:hAnsiTheme="minorEastAsia"/>
          <w:sz w:val="24"/>
        </w:rPr>
      </w:pPr>
      <w:r w:rsidRPr="00667499">
        <w:rPr>
          <w:rFonts w:asciiTheme="minorEastAsia" w:eastAsiaTheme="minorEastAsia" w:hAnsiTheme="minorEastAsia" w:hint="eastAsia"/>
          <w:sz w:val="24"/>
        </w:rPr>
        <w:t>1</w:t>
      </w:r>
      <w:r w:rsidR="00976441">
        <w:rPr>
          <w:rFonts w:asciiTheme="minorEastAsia" w:eastAsiaTheme="minorEastAsia" w:hAnsiTheme="minorEastAsia" w:hint="eastAsia"/>
          <w:sz w:val="24"/>
        </w:rPr>
        <w:t>.</w:t>
      </w:r>
      <w:r w:rsidRPr="00667499">
        <w:rPr>
          <w:rFonts w:asciiTheme="minorEastAsia" w:eastAsiaTheme="minorEastAsia" w:hAnsiTheme="minorEastAsia" w:hint="eastAsia"/>
          <w:sz w:val="24"/>
        </w:rPr>
        <w:t>由业主自行验收。</w:t>
      </w:r>
    </w:p>
    <w:p w:rsidR="00A60EC5" w:rsidRPr="00667499" w:rsidRDefault="00A60EC5" w:rsidP="00A60EC5">
      <w:pPr>
        <w:spacing w:line="400" w:lineRule="exact"/>
        <w:ind w:firstLineChars="200" w:firstLine="480"/>
        <w:rPr>
          <w:rFonts w:asciiTheme="minorEastAsia" w:eastAsiaTheme="minorEastAsia" w:hAnsiTheme="minorEastAsia"/>
          <w:sz w:val="24"/>
        </w:rPr>
      </w:pPr>
      <w:r w:rsidRPr="00667499">
        <w:rPr>
          <w:rFonts w:asciiTheme="minorEastAsia" w:eastAsiaTheme="minorEastAsia" w:hAnsiTheme="minorEastAsia" w:hint="eastAsia"/>
          <w:sz w:val="24"/>
        </w:rPr>
        <w:t>2</w:t>
      </w:r>
      <w:r w:rsidR="00976441">
        <w:rPr>
          <w:rFonts w:asciiTheme="minorEastAsia" w:eastAsiaTheme="minorEastAsia" w:hAnsiTheme="minorEastAsia" w:hint="eastAsia"/>
          <w:sz w:val="24"/>
        </w:rPr>
        <w:t>.</w:t>
      </w:r>
      <w:r w:rsidRPr="00667499">
        <w:rPr>
          <w:rFonts w:asciiTheme="minorEastAsia" w:eastAsiaTheme="minorEastAsia" w:hAnsiTheme="minorEastAsia" w:hint="eastAsia"/>
          <w:sz w:val="24"/>
        </w:rPr>
        <w:t>中标人在合同执行期间必须接受招标人的考核，</w:t>
      </w:r>
      <w:r w:rsidR="00716349">
        <w:rPr>
          <w:rFonts w:asciiTheme="minorEastAsia" w:eastAsiaTheme="minorEastAsia" w:hAnsiTheme="minorEastAsia" w:hint="eastAsia"/>
          <w:sz w:val="24"/>
        </w:rPr>
        <w:t>考核结果作为对</w:t>
      </w:r>
      <w:r w:rsidRPr="00667499">
        <w:rPr>
          <w:rFonts w:asciiTheme="minorEastAsia" w:eastAsiaTheme="minorEastAsia" w:hAnsiTheme="minorEastAsia" w:hint="eastAsia"/>
          <w:sz w:val="24"/>
        </w:rPr>
        <w:t>公司日常工作的评估依据，与支付服务费挂钩。</w:t>
      </w:r>
    </w:p>
    <w:p w:rsidR="00A60EC5" w:rsidRPr="00667499" w:rsidRDefault="00976441" w:rsidP="00A60EC5">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w:t>
      </w:r>
      <w:r w:rsidR="00A60EC5" w:rsidRPr="00667499">
        <w:rPr>
          <w:rFonts w:asciiTheme="minorEastAsia" w:eastAsiaTheme="minorEastAsia" w:hAnsiTheme="minorEastAsia" w:hint="eastAsia"/>
          <w:sz w:val="24"/>
        </w:rPr>
        <w:t>竞标人提供的服务未达到竞争性磋商文件规定要求，且对采购人造成损失的，由竞标人承担一切责任，并赔偿所造成的损失。</w:t>
      </w:r>
    </w:p>
    <w:p w:rsidR="00A60EC5" w:rsidRPr="00667499" w:rsidRDefault="00A60EC5" w:rsidP="00A60EC5">
      <w:pPr>
        <w:pStyle w:val="3"/>
        <w:spacing w:before="0" w:after="0" w:line="400" w:lineRule="exact"/>
        <w:rPr>
          <w:rFonts w:asciiTheme="minorEastAsia" w:eastAsiaTheme="minorEastAsia" w:hAnsiTheme="minorEastAsia"/>
          <w:sz w:val="24"/>
          <w:szCs w:val="24"/>
        </w:rPr>
      </w:pPr>
      <w:bookmarkStart w:id="18" w:name="_Toc466546914"/>
      <w:r w:rsidRPr="00667499">
        <w:rPr>
          <w:rFonts w:asciiTheme="minorEastAsia" w:eastAsiaTheme="minorEastAsia" w:hAnsiTheme="minorEastAsia" w:hint="eastAsia"/>
          <w:sz w:val="24"/>
          <w:szCs w:val="24"/>
        </w:rPr>
        <w:t>二、报价要求</w:t>
      </w:r>
      <w:bookmarkEnd w:id="18"/>
    </w:p>
    <w:p w:rsidR="00A60EC5" w:rsidRPr="00667499" w:rsidRDefault="00A60EC5" w:rsidP="00A60EC5">
      <w:pPr>
        <w:snapToGrid w:val="0"/>
        <w:spacing w:line="400" w:lineRule="exact"/>
        <w:ind w:firstLine="540"/>
        <w:rPr>
          <w:rFonts w:asciiTheme="minorEastAsia" w:eastAsiaTheme="minorEastAsia" w:hAnsiTheme="minorEastAsia"/>
          <w:sz w:val="24"/>
        </w:rPr>
      </w:pPr>
      <w:r w:rsidRPr="00667499">
        <w:rPr>
          <w:rFonts w:asciiTheme="minorEastAsia" w:eastAsiaTheme="minorEastAsia" w:hAnsiTheme="minorEastAsia" w:hint="eastAsia"/>
          <w:sz w:val="24"/>
        </w:rPr>
        <w:t>磋商报价包括完成本项目所需的服务费、人工费及提供服务所需的设备或货物购买（制造）费、辅材费、运输费、装卸费、安装调试费、培训费及各种应纳的税费等。因成交竞标人自身原因造成漏报、少报皆由其自行承担责任，采购人不再补偿。</w:t>
      </w:r>
    </w:p>
    <w:p w:rsidR="00A60EC5" w:rsidRPr="00667499" w:rsidRDefault="00A60EC5" w:rsidP="00A60EC5">
      <w:pPr>
        <w:pStyle w:val="3"/>
        <w:spacing w:before="0" w:after="0" w:line="400" w:lineRule="exact"/>
        <w:rPr>
          <w:rFonts w:asciiTheme="minorEastAsia" w:eastAsiaTheme="minorEastAsia" w:hAnsiTheme="minorEastAsia"/>
          <w:sz w:val="24"/>
          <w:szCs w:val="24"/>
        </w:rPr>
      </w:pPr>
      <w:bookmarkStart w:id="19" w:name="_Toc466546915"/>
      <w:r w:rsidRPr="00667499">
        <w:rPr>
          <w:rFonts w:asciiTheme="minorEastAsia" w:eastAsiaTheme="minorEastAsia" w:hAnsiTheme="minorEastAsia" w:hint="eastAsia"/>
          <w:sz w:val="24"/>
          <w:szCs w:val="24"/>
        </w:rPr>
        <w:t>三、</w:t>
      </w:r>
      <w:bookmarkStart w:id="20" w:name="_Toc398650620"/>
      <w:r w:rsidRPr="00667499">
        <w:rPr>
          <w:rFonts w:asciiTheme="minorEastAsia" w:eastAsiaTheme="minorEastAsia" w:hAnsiTheme="minorEastAsia" w:hint="eastAsia"/>
          <w:sz w:val="24"/>
          <w:szCs w:val="24"/>
        </w:rPr>
        <w:t>质量保证及售后服务</w:t>
      </w:r>
      <w:bookmarkEnd w:id="19"/>
      <w:bookmarkEnd w:id="20"/>
    </w:p>
    <w:p w:rsidR="00A60EC5" w:rsidRPr="00667499" w:rsidRDefault="00A60EC5" w:rsidP="00A60EC5">
      <w:pPr>
        <w:spacing w:line="400" w:lineRule="exact"/>
        <w:ind w:firstLineChars="200" w:firstLine="480"/>
        <w:rPr>
          <w:rFonts w:asciiTheme="minorEastAsia" w:eastAsiaTheme="minorEastAsia" w:hAnsiTheme="minorEastAsia"/>
          <w:sz w:val="24"/>
        </w:rPr>
      </w:pPr>
      <w:r w:rsidRPr="00667499">
        <w:rPr>
          <w:rFonts w:asciiTheme="minorEastAsia" w:eastAsiaTheme="minorEastAsia" w:hAnsiTheme="minorEastAsia" w:hint="eastAsia"/>
          <w:sz w:val="24"/>
        </w:rPr>
        <w:t>按国家相关标准及文件要求执行。</w:t>
      </w:r>
    </w:p>
    <w:p w:rsidR="00A60EC5" w:rsidRPr="00667499" w:rsidRDefault="00A60EC5" w:rsidP="00A60EC5">
      <w:pPr>
        <w:pStyle w:val="3"/>
        <w:spacing w:before="0" w:after="0" w:line="400" w:lineRule="exact"/>
        <w:rPr>
          <w:rFonts w:asciiTheme="minorEastAsia" w:eastAsiaTheme="minorEastAsia" w:hAnsiTheme="minorEastAsia"/>
        </w:rPr>
      </w:pPr>
      <w:bookmarkStart w:id="21" w:name="_Toc466546916"/>
      <w:r w:rsidRPr="00667499">
        <w:rPr>
          <w:rFonts w:asciiTheme="minorEastAsia" w:eastAsiaTheme="minorEastAsia" w:hAnsiTheme="minorEastAsia" w:hint="eastAsia"/>
          <w:sz w:val="24"/>
          <w:szCs w:val="24"/>
        </w:rPr>
        <w:t>四、付款方式</w:t>
      </w:r>
      <w:bookmarkEnd w:id="21"/>
    </w:p>
    <w:p w:rsidR="00FF48E4" w:rsidRPr="009318B0" w:rsidRDefault="00FF48E4" w:rsidP="00FF48E4">
      <w:pPr>
        <w:snapToGrid w:val="0"/>
        <w:spacing w:line="400" w:lineRule="exact"/>
        <w:ind w:firstLineChars="200" w:firstLine="480"/>
        <w:outlineLvl w:val="0"/>
        <w:rPr>
          <w:rFonts w:ascii="宋体" w:hAnsi="宋体"/>
          <w:sz w:val="24"/>
        </w:rPr>
      </w:pPr>
      <w:r w:rsidRPr="009318B0">
        <w:rPr>
          <w:rFonts w:ascii="宋体" w:hAnsi="宋体" w:hint="eastAsia"/>
          <w:sz w:val="24"/>
        </w:rPr>
        <w:t>根据项目</w:t>
      </w:r>
      <w:r>
        <w:rPr>
          <w:rFonts w:ascii="宋体" w:hAnsi="宋体" w:hint="eastAsia"/>
          <w:sz w:val="24"/>
        </w:rPr>
        <w:t>开标时</w:t>
      </w:r>
      <w:r w:rsidRPr="009318B0">
        <w:rPr>
          <w:rFonts w:ascii="宋体" w:hAnsi="宋体" w:hint="eastAsia"/>
          <w:sz w:val="24"/>
        </w:rPr>
        <w:t>明确载明付款方式。</w:t>
      </w:r>
    </w:p>
    <w:p w:rsidR="00A60EC5" w:rsidRPr="00667499" w:rsidRDefault="00A60EC5" w:rsidP="00A60EC5">
      <w:pPr>
        <w:pStyle w:val="3"/>
        <w:spacing w:before="0" w:after="0" w:line="400" w:lineRule="exact"/>
        <w:rPr>
          <w:rFonts w:asciiTheme="minorEastAsia" w:eastAsiaTheme="minorEastAsia" w:hAnsiTheme="minorEastAsia"/>
          <w:sz w:val="24"/>
          <w:szCs w:val="24"/>
        </w:rPr>
      </w:pPr>
      <w:bookmarkStart w:id="22" w:name="_Toc466546917"/>
      <w:r w:rsidRPr="00667499">
        <w:rPr>
          <w:rFonts w:asciiTheme="minorEastAsia" w:eastAsiaTheme="minorEastAsia" w:hAnsiTheme="minorEastAsia" w:hint="eastAsia"/>
          <w:sz w:val="24"/>
          <w:szCs w:val="24"/>
        </w:rPr>
        <w:t>五、知识产权</w:t>
      </w:r>
      <w:bookmarkEnd w:id="22"/>
    </w:p>
    <w:p w:rsidR="00A60EC5" w:rsidRPr="00667499" w:rsidRDefault="00A60EC5" w:rsidP="00A60EC5">
      <w:pPr>
        <w:snapToGrid w:val="0"/>
        <w:spacing w:line="400" w:lineRule="exact"/>
        <w:ind w:firstLine="540"/>
        <w:rPr>
          <w:rFonts w:asciiTheme="minorEastAsia" w:eastAsiaTheme="minorEastAsia" w:hAnsiTheme="minorEastAsia"/>
          <w:sz w:val="24"/>
        </w:rPr>
      </w:pPr>
      <w:r w:rsidRPr="00667499">
        <w:rPr>
          <w:rFonts w:asciiTheme="minorEastAsia" w:eastAsiaTheme="minorEastAsia" w:hAnsiTheme="minorEastAsia" w:hint="eastAsia"/>
          <w:sz w:val="24"/>
        </w:rPr>
        <w:t>(一)采购人在中华人民共和国境内使用成交竞标人提供的货物及服务时免受第三方提出的侵犯其专利权或其它知识产权的起诉。如果第三方提出侵权指控，成交竞标人应承担由此而引起的一切法律责任和费用。</w:t>
      </w:r>
    </w:p>
    <w:p w:rsidR="00A60EC5" w:rsidRPr="00667499" w:rsidRDefault="00A60EC5" w:rsidP="00A60EC5">
      <w:pPr>
        <w:snapToGrid w:val="0"/>
        <w:spacing w:line="400" w:lineRule="exact"/>
        <w:ind w:firstLine="540"/>
        <w:rPr>
          <w:rFonts w:asciiTheme="minorEastAsia" w:eastAsiaTheme="minorEastAsia" w:hAnsiTheme="minorEastAsia"/>
          <w:sz w:val="24"/>
        </w:rPr>
      </w:pPr>
      <w:r w:rsidRPr="00667499">
        <w:rPr>
          <w:rFonts w:asciiTheme="minorEastAsia" w:eastAsiaTheme="minorEastAsia" w:hAnsiTheme="minorEastAsia" w:hint="eastAsia"/>
          <w:sz w:val="24"/>
        </w:rPr>
        <w:t>（二）涉及软件开发等服务类项目知识产权的，知识产权归采购人所有。</w:t>
      </w:r>
    </w:p>
    <w:p w:rsidR="00A60EC5" w:rsidRPr="00667499" w:rsidRDefault="00A60EC5" w:rsidP="00A60EC5">
      <w:pPr>
        <w:pStyle w:val="3"/>
        <w:spacing w:before="0" w:after="0" w:line="400" w:lineRule="exact"/>
        <w:rPr>
          <w:rFonts w:asciiTheme="minorEastAsia" w:eastAsiaTheme="minorEastAsia" w:hAnsiTheme="minorEastAsia"/>
          <w:b w:val="0"/>
          <w:bCs w:val="0"/>
          <w:sz w:val="24"/>
          <w:szCs w:val="24"/>
        </w:rPr>
      </w:pPr>
      <w:bookmarkStart w:id="23" w:name="_Toc466546918"/>
      <w:r w:rsidRPr="00667499">
        <w:rPr>
          <w:rFonts w:asciiTheme="minorEastAsia" w:eastAsiaTheme="minorEastAsia" w:hAnsiTheme="minorEastAsia" w:hint="eastAsia"/>
          <w:b w:val="0"/>
          <w:bCs w:val="0"/>
          <w:sz w:val="24"/>
          <w:szCs w:val="24"/>
        </w:rPr>
        <w:t>六、其他</w:t>
      </w:r>
      <w:bookmarkEnd w:id="23"/>
    </w:p>
    <w:p w:rsidR="00A60EC5" w:rsidRPr="00667499" w:rsidRDefault="00A60EC5" w:rsidP="00FF48E4">
      <w:pPr>
        <w:snapToGrid w:val="0"/>
        <w:spacing w:line="400" w:lineRule="exact"/>
        <w:ind w:firstLineChars="150" w:firstLine="360"/>
        <w:rPr>
          <w:rFonts w:asciiTheme="minorEastAsia" w:eastAsiaTheme="minorEastAsia" w:hAnsiTheme="minorEastAsia"/>
          <w:sz w:val="24"/>
        </w:rPr>
      </w:pPr>
      <w:r w:rsidRPr="00667499">
        <w:rPr>
          <w:rFonts w:asciiTheme="minorEastAsia" w:eastAsiaTheme="minorEastAsia" w:hAnsiTheme="minorEastAsia" w:hint="eastAsia"/>
          <w:sz w:val="24"/>
        </w:rPr>
        <w:t>1、</w:t>
      </w:r>
      <w:r w:rsidR="00FF48E4" w:rsidRPr="00667499">
        <w:rPr>
          <w:rFonts w:asciiTheme="minorEastAsia" w:eastAsiaTheme="minorEastAsia" w:hAnsiTheme="minorEastAsia" w:hint="eastAsia"/>
          <w:sz w:val="24"/>
        </w:rPr>
        <w:t>竞标人</w:t>
      </w:r>
      <w:r w:rsidR="00FF48E4">
        <w:rPr>
          <w:rFonts w:asciiTheme="minorEastAsia" w:eastAsiaTheme="minorEastAsia" w:hAnsiTheme="minorEastAsia" w:hint="eastAsia"/>
          <w:sz w:val="24"/>
        </w:rPr>
        <w:t>在采购方的指导下</w:t>
      </w:r>
      <w:r w:rsidR="00FF48E4" w:rsidRPr="00667499">
        <w:rPr>
          <w:rFonts w:asciiTheme="minorEastAsia" w:eastAsiaTheme="minorEastAsia" w:hAnsiTheme="minorEastAsia" w:hint="eastAsia"/>
          <w:sz w:val="24"/>
        </w:rPr>
        <w:t>现场踏勘</w:t>
      </w:r>
      <w:r w:rsidR="00FF48E4">
        <w:rPr>
          <w:rFonts w:asciiTheme="minorEastAsia" w:eastAsiaTheme="minorEastAsia" w:hAnsiTheme="minorEastAsia" w:hint="eastAsia"/>
          <w:sz w:val="24"/>
        </w:rPr>
        <w:t>。</w:t>
      </w:r>
    </w:p>
    <w:p w:rsidR="00A60EC5" w:rsidRPr="00667499" w:rsidRDefault="00FF48E4" w:rsidP="00A60EC5">
      <w:pPr>
        <w:snapToGrid w:val="0"/>
        <w:spacing w:line="400" w:lineRule="exact"/>
        <w:ind w:firstLineChars="150" w:firstLine="360"/>
        <w:rPr>
          <w:rFonts w:asciiTheme="minorEastAsia" w:eastAsiaTheme="minorEastAsia" w:hAnsiTheme="minorEastAsia"/>
          <w:sz w:val="24"/>
        </w:rPr>
      </w:pPr>
      <w:r>
        <w:rPr>
          <w:rFonts w:asciiTheme="minorEastAsia" w:eastAsiaTheme="minorEastAsia" w:hAnsiTheme="minorEastAsia" w:hint="eastAsia"/>
          <w:sz w:val="24"/>
        </w:rPr>
        <w:t>2</w:t>
      </w:r>
      <w:r w:rsidR="00A60EC5" w:rsidRPr="00667499">
        <w:rPr>
          <w:rFonts w:asciiTheme="minorEastAsia" w:eastAsiaTheme="minorEastAsia" w:hAnsiTheme="minorEastAsia" w:hint="eastAsia"/>
          <w:sz w:val="24"/>
        </w:rPr>
        <w:t>、</w:t>
      </w:r>
      <w:r>
        <w:rPr>
          <w:rFonts w:asciiTheme="minorEastAsia" w:eastAsiaTheme="minorEastAsia" w:hAnsiTheme="minorEastAsia" w:hint="eastAsia"/>
          <w:sz w:val="24"/>
        </w:rPr>
        <w:t>成交人应加强服务期间的</w:t>
      </w:r>
      <w:r w:rsidR="00A60EC5" w:rsidRPr="00667499">
        <w:rPr>
          <w:rFonts w:asciiTheme="minorEastAsia" w:eastAsiaTheme="minorEastAsia" w:hAnsiTheme="minorEastAsia" w:hint="eastAsia"/>
          <w:sz w:val="24"/>
        </w:rPr>
        <w:t>安全管理，发生的</w:t>
      </w:r>
      <w:r>
        <w:rPr>
          <w:rFonts w:asciiTheme="minorEastAsia" w:eastAsiaTheme="minorEastAsia" w:hAnsiTheme="minorEastAsia" w:hint="eastAsia"/>
          <w:sz w:val="24"/>
        </w:rPr>
        <w:t>一切</w:t>
      </w:r>
      <w:r w:rsidR="00A60EC5" w:rsidRPr="00667499">
        <w:rPr>
          <w:rFonts w:asciiTheme="minorEastAsia" w:eastAsiaTheme="minorEastAsia" w:hAnsiTheme="minorEastAsia" w:hint="eastAsia"/>
          <w:sz w:val="24"/>
        </w:rPr>
        <w:t>安全事故由</w:t>
      </w:r>
      <w:r w:rsidR="00667499" w:rsidRPr="00667499">
        <w:rPr>
          <w:rFonts w:asciiTheme="minorEastAsia" w:eastAsiaTheme="minorEastAsia" w:hAnsiTheme="minorEastAsia" w:hint="eastAsia"/>
          <w:sz w:val="24"/>
        </w:rPr>
        <w:t>成交人</w:t>
      </w:r>
      <w:r w:rsidR="00A60EC5" w:rsidRPr="00667499">
        <w:rPr>
          <w:rFonts w:asciiTheme="minorEastAsia" w:eastAsiaTheme="minorEastAsia" w:hAnsiTheme="minorEastAsia" w:hint="eastAsia"/>
          <w:sz w:val="24"/>
        </w:rPr>
        <w:t>自行负责。</w:t>
      </w:r>
    </w:p>
    <w:p w:rsidR="00A60EC5" w:rsidRPr="00667499" w:rsidRDefault="00FF48E4" w:rsidP="00A60EC5">
      <w:pPr>
        <w:snapToGrid w:val="0"/>
        <w:spacing w:line="400" w:lineRule="exact"/>
        <w:ind w:firstLineChars="150" w:firstLine="360"/>
        <w:rPr>
          <w:rFonts w:asciiTheme="minorEastAsia" w:eastAsiaTheme="minorEastAsia" w:hAnsiTheme="minorEastAsia"/>
          <w:sz w:val="24"/>
        </w:rPr>
      </w:pPr>
      <w:r>
        <w:rPr>
          <w:rFonts w:asciiTheme="minorEastAsia" w:eastAsiaTheme="minorEastAsia" w:hAnsiTheme="minorEastAsia" w:hint="eastAsia"/>
          <w:sz w:val="24"/>
        </w:rPr>
        <w:t>3、成交人应做好安全文明施工、做好服务区域的卫生</w:t>
      </w:r>
      <w:r w:rsidR="00A60EC5" w:rsidRPr="00667499">
        <w:rPr>
          <w:rFonts w:asciiTheme="minorEastAsia" w:eastAsiaTheme="minorEastAsia" w:hAnsiTheme="minorEastAsia" w:hint="eastAsia"/>
          <w:sz w:val="24"/>
        </w:rPr>
        <w:t>工作。</w:t>
      </w:r>
    </w:p>
    <w:p w:rsidR="00A60EC5" w:rsidRPr="00667499" w:rsidRDefault="00FF48E4" w:rsidP="00A60EC5">
      <w:pPr>
        <w:snapToGrid w:val="0"/>
        <w:spacing w:line="400" w:lineRule="exact"/>
        <w:ind w:firstLineChars="150" w:firstLine="360"/>
        <w:rPr>
          <w:rFonts w:asciiTheme="minorEastAsia" w:eastAsiaTheme="minorEastAsia" w:hAnsiTheme="minorEastAsia"/>
          <w:sz w:val="24"/>
        </w:rPr>
      </w:pPr>
      <w:r>
        <w:rPr>
          <w:rFonts w:asciiTheme="minorEastAsia" w:eastAsiaTheme="minorEastAsia" w:hAnsiTheme="minorEastAsia" w:hint="eastAsia"/>
          <w:sz w:val="24"/>
        </w:rPr>
        <w:t>4</w:t>
      </w:r>
      <w:r w:rsidR="00A60EC5" w:rsidRPr="00667499">
        <w:rPr>
          <w:rFonts w:asciiTheme="minorEastAsia" w:eastAsiaTheme="minorEastAsia" w:hAnsiTheme="minorEastAsia" w:hint="eastAsia"/>
          <w:sz w:val="24"/>
        </w:rPr>
        <w:t>、其他未尽事宜双方协商解决。</w:t>
      </w:r>
    </w:p>
    <w:p w:rsidR="001E0411" w:rsidRPr="009318B0" w:rsidRDefault="001E0411" w:rsidP="00512A7A">
      <w:pPr>
        <w:spacing w:line="360" w:lineRule="auto"/>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bookmarkStart w:id="24" w:name="_Toc12789058"/>
      <w:bookmarkEnd w:id="16"/>
    </w:p>
    <w:p w:rsidR="001E0411" w:rsidRPr="00192ECD" w:rsidRDefault="001E0411" w:rsidP="001E0411">
      <w:pPr>
        <w:pStyle w:val="2"/>
        <w:jc w:val="center"/>
        <w:rPr>
          <w:szCs w:val="30"/>
        </w:rPr>
      </w:pPr>
      <w:bookmarkStart w:id="25" w:name="_Toc417390487"/>
      <w:r w:rsidRPr="00192ECD">
        <w:rPr>
          <w:rFonts w:hint="eastAsia"/>
          <w:sz w:val="36"/>
          <w:szCs w:val="30"/>
        </w:rPr>
        <w:lastRenderedPageBreak/>
        <w:t xml:space="preserve">第四篇  </w:t>
      </w:r>
      <w:bookmarkStart w:id="26" w:name="_Toc11641055"/>
      <w:bookmarkStart w:id="27" w:name="_Toc12789059"/>
      <w:bookmarkEnd w:id="24"/>
      <w:bookmarkEnd w:id="25"/>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28" w:name="_Toc342913389"/>
      <w:bookmarkStart w:id="29" w:name="_Toc417390475"/>
      <w:r w:rsidRPr="009318B0">
        <w:rPr>
          <w:rFonts w:ascii="宋体" w:hAnsi="宋体" w:hint="eastAsia"/>
          <w:sz w:val="24"/>
          <w:szCs w:val="24"/>
        </w:rPr>
        <w:t>一、</w:t>
      </w:r>
      <w:bookmarkEnd w:id="28"/>
      <w:bookmarkEnd w:id="29"/>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w:t>
      </w:r>
      <w:r w:rsidR="00CD2D46">
        <w:rPr>
          <w:rFonts w:ascii="宋体" w:hAnsi="宋体" w:hint="eastAsia"/>
          <w:sz w:val="24"/>
        </w:rPr>
        <w:t>磋商</w:t>
      </w:r>
      <w:r w:rsidRPr="009318B0">
        <w:rPr>
          <w:rFonts w:ascii="宋体" w:hAnsi="宋体" w:hint="eastAsia"/>
          <w:sz w:val="24"/>
        </w:rPr>
        <w:t>文件的要求编制响应文件，并对竞争性</w:t>
      </w:r>
      <w:r w:rsidR="00CD2D46">
        <w:rPr>
          <w:rFonts w:ascii="宋体" w:hAnsi="宋体" w:hint="eastAsia"/>
          <w:sz w:val="24"/>
        </w:rPr>
        <w:t>磋商</w:t>
      </w:r>
      <w:r w:rsidRPr="009318B0">
        <w:rPr>
          <w:rFonts w:ascii="宋体" w:hAnsi="宋体" w:hint="eastAsia"/>
          <w:sz w:val="24"/>
        </w:rPr>
        <w:t>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w:t>
      </w:r>
      <w:r w:rsidR="00CD2D46">
        <w:rPr>
          <w:rFonts w:ascii="宋体" w:hAnsi="宋体" w:hint="eastAsia"/>
          <w:sz w:val="24"/>
        </w:rPr>
        <w:t>磋商</w:t>
      </w:r>
      <w:r w:rsidRPr="009318B0">
        <w:rPr>
          <w:rFonts w:ascii="宋体" w:hAnsi="宋体" w:hint="eastAsia"/>
          <w:sz w:val="24"/>
        </w:rPr>
        <w:t>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0" w:name="_Toc102227320"/>
      <w:bookmarkStart w:id="31" w:name="_Toc342913394"/>
      <w:bookmarkStart w:id="32" w:name="_Toc417390480"/>
      <w:r w:rsidRPr="009318B0">
        <w:rPr>
          <w:rFonts w:ascii="宋体" w:hAnsi="宋体" w:hint="eastAsia"/>
          <w:sz w:val="24"/>
        </w:rPr>
        <w:t>二、成交</w:t>
      </w:r>
      <w:bookmarkEnd w:id="30"/>
      <w:r w:rsidRPr="009318B0">
        <w:rPr>
          <w:rFonts w:ascii="宋体" w:hAnsi="宋体" w:hint="eastAsia"/>
          <w:sz w:val="24"/>
        </w:rPr>
        <w:t>原则</w:t>
      </w:r>
      <w:bookmarkEnd w:id="31"/>
      <w:bookmarkEnd w:id="32"/>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w:t>
      </w:r>
      <w:r w:rsidR="00CD2D46">
        <w:rPr>
          <w:rFonts w:ascii="宋体" w:hAnsi="宋体" w:hint="eastAsia"/>
          <w:sz w:val="24"/>
        </w:rPr>
        <w:t>磋商</w:t>
      </w:r>
      <w:r w:rsidRPr="009318B0">
        <w:rPr>
          <w:rFonts w:ascii="宋体" w:hAnsi="宋体" w:hint="eastAsia"/>
          <w:sz w:val="24"/>
        </w:rPr>
        <w:t>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w:t>
      </w:r>
      <w:r w:rsidR="00CD2D46">
        <w:rPr>
          <w:rFonts w:ascii="宋体" w:hAnsi="宋体" w:hint="eastAsia"/>
          <w:sz w:val="24"/>
        </w:rPr>
        <w:t>磋商</w:t>
      </w:r>
      <w:r w:rsidRPr="009318B0">
        <w:rPr>
          <w:rFonts w:ascii="宋体" w:hAnsi="宋体" w:hint="eastAsia"/>
          <w:sz w:val="24"/>
        </w:rPr>
        <w:t>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w:t>
      </w:r>
      <w:r w:rsidR="00CD2D46">
        <w:rPr>
          <w:rFonts w:ascii="宋体" w:hAnsi="宋体" w:hint="eastAsia"/>
          <w:sz w:val="24"/>
        </w:rPr>
        <w:t>磋商</w:t>
      </w:r>
      <w:r w:rsidRPr="009318B0">
        <w:rPr>
          <w:rFonts w:ascii="宋体" w:hAnsi="宋体" w:hint="eastAsia"/>
          <w:sz w:val="24"/>
        </w:rPr>
        <w:t>响应文件提交给采购人，由评审委员会对</w:t>
      </w:r>
      <w:r w:rsidR="00CD2D46">
        <w:rPr>
          <w:rFonts w:ascii="宋体" w:hAnsi="宋体" w:hint="eastAsia"/>
          <w:sz w:val="24"/>
        </w:rPr>
        <w:t>磋商</w:t>
      </w:r>
      <w:r w:rsidRPr="009318B0">
        <w:rPr>
          <w:rFonts w:ascii="宋体" w:hAnsi="宋体" w:hint="eastAsia"/>
          <w:sz w:val="24"/>
        </w:rPr>
        <w:t>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w:t>
      </w:r>
      <w:r w:rsidR="00CD2D46">
        <w:rPr>
          <w:rFonts w:ascii="宋体" w:hAnsi="宋体" w:hint="eastAsia"/>
          <w:sz w:val="24"/>
        </w:rPr>
        <w:t>磋商</w:t>
      </w:r>
      <w:r w:rsidRPr="009318B0">
        <w:rPr>
          <w:rFonts w:ascii="宋体" w:hAnsi="宋体" w:hint="eastAsia"/>
          <w:sz w:val="24"/>
        </w:rPr>
        <w:t>，经过评审委员会的评审确定最终成交服务商。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3" w:name="_Toc102227322"/>
      <w:bookmarkStart w:id="34" w:name="_Toc342913396"/>
      <w:bookmarkStart w:id="35" w:name="_Toc417390483"/>
      <w:r w:rsidRPr="009318B0">
        <w:rPr>
          <w:rFonts w:ascii="宋体" w:hAnsi="宋体" w:hint="eastAsia"/>
          <w:sz w:val="24"/>
          <w:szCs w:val="24"/>
        </w:rPr>
        <w:t>二、签订</w:t>
      </w:r>
      <w:bookmarkEnd w:id="33"/>
      <w:r w:rsidRPr="009318B0">
        <w:rPr>
          <w:rFonts w:ascii="宋体" w:hAnsi="宋体" w:hint="eastAsia"/>
          <w:sz w:val="24"/>
          <w:szCs w:val="24"/>
        </w:rPr>
        <w:t>合同</w:t>
      </w:r>
      <w:bookmarkEnd w:id="34"/>
      <w:bookmarkEnd w:id="35"/>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w:t>
      </w:r>
      <w:r w:rsidR="00CD2D46">
        <w:rPr>
          <w:rFonts w:ascii="宋体" w:hAnsi="宋体" w:hint="eastAsia"/>
          <w:sz w:val="24"/>
        </w:rPr>
        <w:t>磋商</w:t>
      </w:r>
      <w:r w:rsidRPr="009318B0">
        <w:rPr>
          <w:rFonts w:ascii="宋体" w:hAnsi="宋体" w:hint="eastAsia"/>
          <w:sz w:val="24"/>
        </w:rPr>
        <w:t>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w:t>
      </w:r>
      <w:r w:rsidR="00CD2D46">
        <w:rPr>
          <w:rFonts w:ascii="宋体" w:hAnsi="宋体" w:hint="eastAsia"/>
          <w:sz w:val="24"/>
        </w:rPr>
        <w:t>磋商</w:t>
      </w:r>
      <w:r w:rsidRPr="009318B0">
        <w:rPr>
          <w:rFonts w:ascii="宋体" w:hAnsi="宋体" w:hint="eastAsia"/>
          <w:sz w:val="24"/>
        </w:rPr>
        <w:t>以外的任何要求作为签订合同的条件，不得与成交供应商订立背离</w:t>
      </w:r>
      <w:r>
        <w:rPr>
          <w:rFonts w:ascii="宋体" w:hAnsi="宋体" w:hint="eastAsia"/>
          <w:sz w:val="24"/>
        </w:rPr>
        <w:t>竞争性</w:t>
      </w:r>
      <w:r w:rsidR="00CD2D46">
        <w:rPr>
          <w:rFonts w:ascii="宋体" w:hAnsi="宋体" w:hint="eastAsia"/>
          <w:sz w:val="24"/>
        </w:rPr>
        <w:t>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36"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26"/>
      <w:bookmarkEnd w:id="27"/>
      <w:r w:rsidR="00CD2D46">
        <w:rPr>
          <w:rFonts w:hint="eastAsia"/>
          <w:b/>
          <w:sz w:val="36"/>
          <w:szCs w:val="36"/>
        </w:rPr>
        <w:t>磋商</w:t>
      </w:r>
      <w:r w:rsidRPr="00192ECD">
        <w:rPr>
          <w:rFonts w:hint="eastAsia"/>
          <w:b/>
          <w:sz w:val="36"/>
          <w:szCs w:val="36"/>
        </w:rPr>
        <w:t>方法、评审标准、无效响应和采购终止</w:t>
      </w:r>
    </w:p>
    <w:p w:rsidR="001E0411" w:rsidRDefault="001E0411" w:rsidP="001E0411">
      <w:pPr>
        <w:spacing w:line="360" w:lineRule="auto"/>
      </w:pPr>
    </w:p>
    <w:p w:rsidR="001E0411" w:rsidRPr="00D20178" w:rsidRDefault="001E0411" w:rsidP="00D20178">
      <w:pPr>
        <w:spacing w:line="360" w:lineRule="auto"/>
        <w:ind w:firstLineChars="200" w:firstLine="480"/>
        <w:rPr>
          <w:rFonts w:asciiTheme="minorEastAsia" w:eastAsiaTheme="minorEastAsia" w:hAnsiTheme="minorEastAsia"/>
          <w:sz w:val="24"/>
        </w:rPr>
      </w:pPr>
      <w:bookmarkStart w:id="37" w:name="_Toc414998244"/>
      <w:r w:rsidRPr="00D20178">
        <w:rPr>
          <w:rFonts w:asciiTheme="minorEastAsia" w:eastAsiaTheme="minorEastAsia" w:hAnsiTheme="minorEastAsia" w:hint="eastAsia"/>
          <w:sz w:val="24"/>
        </w:rPr>
        <w:t>一、</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方法</w:t>
      </w:r>
      <w:bookmarkEnd w:id="37"/>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（一）竞争性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小组由采购人组建，包括有关技术、经济方面的专家组成。</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（二）</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按竞争性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文件规定的时间和地点进行，供应商须有法定代表人或其授权代表参加并签到。竞争性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以抽签的形式确定</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顺序，由</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小组分别与各供应商进行</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（三）</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小组对各供应商的资格条件、响应文件的有效性、完整性和响应程度进行审查。各供应商只有在完全符合要求的前提下，才能参与正式</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1.资格性检查。依据法律法规和竞争性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文件的规定，对响应文件中的资格证明等进行审查，以确定供应商是否具备</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D20178" w:rsidTr="00E574BA">
        <w:trPr>
          <w:trHeight w:val="490"/>
        </w:trPr>
        <w:tc>
          <w:tcPr>
            <w:tcW w:w="82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序号</w:t>
            </w:r>
          </w:p>
        </w:tc>
        <w:tc>
          <w:tcPr>
            <w:tcW w:w="3108" w:type="dxa"/>
            <w:gridSpan w:val="2"/>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检查因素</w:t>
            </w:r>
          </w:p>
        </w:tc>
        <w:tc>
          <w:tcPr>
            <w:tcW w:w="453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检查内容</w:t>
            </w:r>
          </w:p>
        </w:tc>
      </w:tr>
      <w:tr w:rsidR="001E0411" w:rsidRPr="00D20178" w:rsidTr="00E574BA">
        <w:trPr>
          <w:cantSplit/>
          <w:trHeight w:val="1132"/>
        </w:trPr>
        <w:tc>
          <w:tcPr>
            <w:tcW w:w="828"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1</w:t>
            </w:r>
          </w:p>
        </w:tc>
        <w:tc>
          <w:tcPr>
            <w:tcW w:w="720"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供应商应符合的基本资格条件</w:t>
            </w: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具有独立承担民事责任的能力</w:t>
            </w:r>
          </w:p>
        </w:tc>
        <w:tc>
          <w:tcPr>
            <w:tcW w:w="453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D20178" w:rsidTr="00E574BA">
        <w:trPr>
          <w:cantSplit/>
          <w:trHeight w:val="381"/>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具有良好的商业信誉和健全的财务会计制度</w:t>
            </w:r>
          </w:p>
        </w:tc>
        <w:tc>
          <w:tcPr>
            <w:tcW w:w="4536"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供应商提供诚信声明</w:t>
            </w:r>
          </w:p>
        </w:tc>
      </w:tr>
      <w:tr w:rsidR="001E0411" w:rsidRPr="00D20178" w:rsidTr="00E574BA">
        <w:trPr>
          <w:cantSplit/>
          <w:trHeight w:val="428"/>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具有履行合同所必需的设备和专业技术能力</w:t>
            </w:r>
          </w:p>
        </w:tc>
        <w:tc>
          <w:tcPr>
            <w:tcW w:w="4536" w:type="dxa"/>
            <w:vMerge/>
            <w:vAlign w:val="center"/>
          </w:tcPr>
          <w:p w:rsidR="001E0411" w:rsidRPr="00D20178" w:rsidRDefault="001E0411" w:rsidP="00E574BA">
            <w:pPr>
              <w:spacing w:line="360" w:lineRule="auto"/>
              <w:rPr>
                <w:rFonts w:asciiTheme="minorEastAsia" w:eastAsiaTheme="minorEastAsia" w:hAnsiTheme="minorEastAsia"/>
                <w:sz w:val="24"/>
              </w:rPr>
            </w:pPr>
          </w:p>
        </w:tc>
      </w:tr>
      <w:tr w:rsidR="001E0411" w:rsidRPr="00D20178" w:rsidTr="00E574BA">
        <w:trPr>
          <w:cantSplit/>
          <w:trHeight w:val="378"/>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有依法缴纳税收和社会保障金的良好记录</w:t>
            </w:r>
          </w:p>
        </w:tc>
        <w:tc>
          <w:tcPr>
            <w:tcW w:w="4536" w:type="dxa"/>
            <w:vMerge/>
            <w:vAlign w:val="center"/>
          </w:tcPr>
          <w:p w:rsidR="001E0411" w:rsidRPr="00D20178" w:rsidRDefault="001E0411" w:rsidP="00E574BA">
            <w:pPr>
              <w:spacing w:line="360" w:lineRule="auto"/>
              <w:rPr>
                <w:rFonts w:asciiTheme="minorEastAsia" w:eastAsiaTheme="minorEastAsia" w:hAnsiTheme="minorEastAsia"/>
                <w:sz w:val="24"/>
              </w:rPr>
            </w:pPr>
          </w:p>
        </w:tc>
      </w:tr>
      <w:tr w:rsidR="001E0411" w:rsidRPr="00D20178" w:rsidTr="00E574BA">
        <w:trPr>
          <w:cantSplit/>
          <w:trHeight w:val="378"/>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参加政府采购活动前三年内，在经营活动中没有重大违法记录</w:t>
            </w:r>
          </w:p>
        </w:tc>
        <w:tc>
          <w:tcPr>
            <w:tcW w:w="4536" w:type="dxa"/>
            <w:vMerge/>
            <w:vAlign w:val="center"/>
          </w:tcPr>
          <w:p w:rsidR="001E0411" w:rsidRPr="00D20178" w:rsidRDefault="001E0411" w:rsidP="00E574BA">
            <w:pPr>
              <w:spacing w:line="360" w:lineRule="auto"/>
              <w:rPr>
                <w:rFonts w:asciiTheme="minorEastAsia" w:eastAsiaTheme="minorEastAsia" w:hAnsiTheme="minorEastAsia"/>
                <w:sz w:val="24"/>
              </w:rPr>
            </w:pPr>
          </w:p>
        </w:tc>
      </w:tr>
      <w:tr w:rsidR="001E0411" w:rsidRPr="00D20178" w:rsidTr="00E574BA">
        <w:trPr>
          <w:cantSplit/>
          <w:trHeight w:val="378"/>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法律、行政法规规定的其他条件</w:t>
            </w:r>
          </w:p>
        </w:tc>
        <w:tc>
          <w:tcPr>
            <w:tcW w:w="4536" w:type="dxa"/>
            <w:vMerge/>
            <w:vAlign w:val="center"/>
          </w:tcPr>
          <w:p w:rsidR="001E0411" w:rsidRPr="00D20178" w:rsidRDefault="001E0411" w:rsidP="00E574BA">
            <w:pPr>
              <w:spacing w:line="360" w:lineRule="auto"/>
              <w:rPr>
                <w:rFonts w:asciiTheme="minorEastAsia" w:eastAsiaTheme="minorEastAsia" w:hAnsiTheme="minorEastAsia"/>
                <w:sz w:val="24"/>
              </w:rPr>
            </w:pPr>
          </w:p>
        </w:tc>
      </w:tr>
      <w:tr w:rsidR="001E0411" w:rsidRPr="00D20178" w:rsidTr="00E574BA">
        <w:trPr>
          <w:cantSplit/>
          <w:trHeight w:val="375"/>
        </w:trPr>
        <w:tc>
          <w:tcPr>
            <w:tcW w:w="82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2</w:t>
            </w:r>
          </w:p>
        </w:tc>
        <w:tc>
          <w:tcPr>
            <w:tcW w:w="3108" w:type="dxa"/>
            <w:gridSpan w:val="2"/>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特定资格条件</w:t>
            </w:r>
          </w:p>
        </w:tc>
        <w:tc>
          <w:tcPr>
            <w:tcW w:w="453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提供有效的证明材料复印件</w:t>
            </w:r>
          </w:p>
        </w:tc>
      </w:tr>
    </w:tbl>
    <w:p w:rsidR="001E0411" w:rsidRPr="00D20178" w:rsidRDefault="001E0411" w:rsidP="001E0411">
      <w:pPr>
        <w:spacing w:line="360" w:lineRule="auto"/>
        <w:rPr>
          <w:rFonts w:asciiTheme="minorEastAsia" w:eastAsiaTheme="minorEastAsia" w:hAnsiTheme="minorEastAsia"/>
          <w:sz w:val="24"/>
        </w:rPr>
      </w:pP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响应供应商应随身携带以上相关资格证明原件以备核验，如未在竞争性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小组规定的时间内提供原件核验的，则视为无效</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2.符合性检查。依据竞争性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文件的规定，从响应文件的有效性、完整性和对竞争性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文件的响应程度进行审查，以确定是否对竞争性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文件的实质性要求作出响应。符合性检查资料表如下：</w:t>
      </w:r>
    </w:p>
    <w:p w:rsidR="001E0411" w:rsidRPr="00D20178" w:rsidRDefault="001E0411" w:rsidP="001E0411">
      <w:pPr>
        <w:spacing w:line="360" w:lineRule="auto"/>
        <w:rPr>
          <w:rFonts w:asciiTheme="minorEastAsia" w:eastAsiaTheme="minorEastAsia" w:hAnsiTheme="minorEastAsia"/>
          <w:sz w:val="24"/>
        </w:rPr>
      </w:pPr>
    </w:p>
    <w:p w:rsidR="001E0411" w:rsidRPr="00D20178" w:rsidRDefault="001E0411" w:rsidP="001E0411">
      <w:pPr>
        <w:spacing w:line="360" w:lineRule="auto"/>
        <w:rPr>
          <w:rFonts w:asciiTheme="minorEastAsia" w:eastAsiaTheme="minorEastAsia" w:hAnsi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RPr="00D20178" w:rsidTr="00E574BA">
        <w:trPr>
          <w:trHeight w:val="355"/>
        </w:trPr>
        <w:tc>
          <w:tcPr>
            <w:tcW w:w="82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序号</w:t>
            </w:r>
          </w:p>
        </w:tc>
        <w:tc>
          <w:tcPr>
            <w:tcW w:w="3416" w:type="dxa"/>
            <w:gridSpan w:val="2"/>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评审因素</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评审标准</w:t>
            </w:r>
          </w:p>
        </w:tc>
      </w:tr>
      <w:tr w:rsidR="001E0411" w:rsidRPr="00D20178" w:rsidTr="00E574BA">
        <w:trPr>
          <w:trHeight w:val="424"/>
        </w:trPr>
        <w:tc>
          <w:tcPr>
            <w:tcW w:w="828"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1</w:t>
            </w:r>
          </w:p>
        </w:tc>
        <w:tc>
          <w:tcPr>
            <w:tcW w:w="1420"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有效性审查</w:t>
            </w: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响应文件签署</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响应文件上法定代表人或其授权代表人的签字齐全。</w:t>
            </w:r>
          </w:p>
        </w:tc>
      </w:tr>
      <w:tr w:rsidR="001E0411" w:rsidRPr="00D20178" w:rsidTr="00E574BA">
        <w:trPr>
          <w:trHeight w:val="430"/>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法定代表人身份证明及授权委托书</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法定代表人身份证明及授权委托书有效，符合竞争性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文件规定的格式，签字或盖章齐全。</w:t>
            </w:r>
          </w:p>
        </w:tc>
      </w:tr>
      <w:tr w:rsidR="001E0411" w:rsidRPr="00D20178" w:rsidTr="00E574BA">
        <w:trPr>
          <w:trHeight w:val="366"/>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CD2D46"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磋商</w:t>
            </w:r>
            <w:r w:rsidR="001E0411" w:rsidRPr="00D20178">
              <w:rPr>
                <w:rFonts w:asciiTheme="minorEastAsia" w:eastAsiaTheme="minorEastAsia" w:hAnsiTheme="minorEastAsia" w:hint="eastAsia"/>
                <w:sz w:val="24"/>
              </w:rPr>
              <w:t>方案</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只能有一个方案参与</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w:t>
            </w:r>
          </w:p>
        </w:tc>
      </w:tr>
      <w:tr w:rsidR="001E0411" w:rsidRPr="00D20178" w:rsidTr="00E574BA">
        <w:trPr>
          <w:trHeight w:val="619"/>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报价唯一</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只能在采购预算范围内报价，只能有一个有效报价，不得提交选择性报价。</w:t>
            </w:r>
          </w:p>
        </w:tc>
      </w:tr>
      <w:tr w:rsidR="001E0411" w:rsidRPr="00D20178" w:rsidTr="00E574BA">
        <w:trPr>
          <w:trHeight w:val="451"/>
        </w:trPr>
        <w:tc>
          <w:tcPr>
            <w:tcW w:w="828"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2</w:t>
            </w:r>
          </w:p>
        </w:tc>
        <w:tc>
          <w:tcPr>
            <w:tcW w:w="1420"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完整性审查</w:t>
            </w: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响应文件份数</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响应文件正、副本数量符合竞争性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文件要求。</w:t>
            </w:r>
          </w:p>
        </w:tc>
      </w:tr>
      <w:tr w:rsidR="001E0411" w:rsidRPr="00D20178" w:rsidTr="00E574BA">
        <w:trPr>
          <w:trHeight w:val="472"/>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响应文件内容</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响应文件内容齐全、无遗漏。</w:t>
            </w:r>
          </w:p>
        </w:tc>
      </w:tr>
      <w:tr w:rsidR="001E0411" w:rsidRPr="00D20178" w:rsidTr="00E574BA">
        <w:trPr>
          <w:trHeight w:val="379"/>
        </w:trPr>
        <w:tc>
          <w:tcPr>
            <w:tcW w:w="828"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3</w:t>
            </w:r>
          </w:p>
        </w:tc>
        <w:tc>
          <w:tcPr>
            <w:tcW w:w="1420"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文件的响应程度审查</w:t>
            </w: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响应文件内容</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对竞争性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文件第二篇规定的内容作出响应。</w:t>
            </w:r>
          </w:p>
        </w:tc>
      </w:tr>
      <w:tr w:rsidR="001E0411" w:rsidRPr="00D20178" w:rsidTr="00E574BA">
        <w:trPr>
          <w:trHeight w:val="481"/>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CD2D46"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磋商</w:t>
            </w:r>
            <w:r w:rsidR="001E0411" w:rsidRPr="00D20178">
              <w:rPr>
                <w:rFonts w:asciiTheme="minorEastAsia" w:eastAsiaTheme="minorEastAsia" w:hAnsiTheme="minorEastAsia" w:hint="eastAsia"/>
                <w:sz w:val="24"/>
              </w:rPr>
              <w:t>有效期</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满足竞争性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文件规定。</w:t>
            </w:r>
          </w:p>
        </w:tc>
      </w:tr>
    </w:tbl>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3.澄清有关问题。</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小组在对响应文件的有效性、完整性和响应程度进行审查时，</w:t>
      </w:r>
      <w:r w:rsidRPr="00D20178">
        <w:rPr>
          <w:rFonts w:asciiTheme="minorEastAsia" w:eastAsiaTheme="minorEastAsia" w:hAnsiTheme="minorEastAsia" w:hint="eastAsia"/>
          <w:sz w:val="24"/>
        </w:rPr>
        <w:lastRenderedPageBreak/>
        <w:t>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4.</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5.在</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过程中</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的任何一方不得向他人透露与</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有关的技术资料、价格或其他信息。</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6.在</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过程中，</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小组可以根据竞争性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文件和</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情况实质性变动采购需求中的技术、服务要求以及合同草案条款，但不得变动竞争性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文件中的其他内容。实质性变动的内容，须经采购人代表确认。对竞争性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文件作出的实质性变动是竞争性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文件的有效组成部分，</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小组应当及时以书面形式同时通知所有参加</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的供应商。</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7.供应商在</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时作出的所有书面承诺须由法定代表人或其授权代表签字。</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8.</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小组采用综合评分法对提交最后报价的供应商的响应文件和最后报价（含有效书面承诺）进行综合评分，综合评分法是指响应文件满足竞争性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全部实质性要求且按照评审因素的量化指标评审得分最高的供应商为成交候选供应商的评审方法。供应商总得分为价格、商务、技术等评定因素分别按照相应权重值计算分项得分后相加，满分为100分。（详见评审标准）。</w:t>
      </w:r>
    </w:p>
    <w:p w:rsidR="001E0411"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9.</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各成员独立对每个有效响应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38" w:name="_Toc414998245"/>
      <w:bookmarkStart w:id="39" w:name="_Toc458697742"/>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FF48E4" w:rsidRDefault="00FF48E4" w:rsidP="00D20178">
      <w:pPr>
        <w:spacing w:line="360" w:lineRule="auto"/>
        <w:ind w:firstLineChars="200" w:firstLine="480"/>
        <w:rPr>
          <w:rFonts w:asciiTheme="minorEastAsia" w:eastAsiaTheme="minorEastAsia" w:hAnsiTheme="minorEastAsia"/>
          <w:sz w:val="24"/>
        </w:rPr>
      </w:pPr>
    </w:p>
    <w:p w:rsidR="00FF48E4" w:rsidRDefault="00FF48E4" w:rsidP="00D20178">
      <w:pPr>
        <w:spacing w:line="360" w:lineRule="auto"/>
        <w:ind w:firstLineChars="200" w:firstLine="480"/>
        <w:rPr>
          <w:rFonts w:asciiTheme="minorEastAsia" w:eastAsiaTheme="minorEastAsia" w:hAnsi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1417"/>
        <w:gridCol w:w="993"/>
        <w:gridCol w:w="4819"/>
      </w:tblGrid>
      <w:tr w:rsidR="00FF48E4" w:rsidRPr="00746BAF" w:rsidTr="00FF48E4">
        <w:trPr>
          <w:cantSplit/>
          <w:trHeight w:val="402"/>
        </w:trPr>
        <w:tc>
          <w:tcPr>
            <w:tcW w:w="1526" w:type="dxa"/>
            <w:vAlign w:val="center"/>
          </w:tcPr>
          <w:p w:rsidR="00FF48E4" w:rsidRPr="00FF48E4" w:rsidRDefault="00FF48E4" w:rsidP="00FF48E4">
            <w:pPr>
              <w:spacing w:line="360" w:lineRule="auto"/>
              <w:jc w:val="center"/>
              <w:rPr>
                <w:rFonts w:eastAsia="仿宋"/>
                <w:sz w:val="28"/>
                <w:szCs w:val="28"/>
              </w:rPr>
            </w:pPr>
            <w:r w:rsidRPr="00FF48E4">
              <w:rPr>
                <w:rFonts w:hint="eastAsia"/>
                <w:sz w:val="28"/>
                <w:szCs w:val="28"/>
              </w:rPr>
              <w:lastRenderedPageBreak/>
              <w:t>项目</w:t>
            </w:r>
          </w:p>
        </w:tc>
        <w:tc>
          <w:tcPr>
            <w:tcW w:w="1417" w:type="dxa"/>
            <w:vAlign w:val="center"/>
          </w:tcPr>
          <w:p w:rsidR="00FF48E4" w:rsidRPr="00FF48E4" w:rsidRDefault="00FF48E4" w:rsidP="00FF48E4">
            <w:pPr>
              <w:spacing w:line="360" w:lineRule="auto"/>
              <w:jc w:val="center"/>
              <w:rPr>
                <w:sz w:val="28"/>
                <w:szCs w:val="28"/>
              </w:rPr>
            </w:pPr>
            <w:r w:rsidRPr="00FF48E4">
              <w:rPr>
                <w:rFonts w:hint="eastAsia"/>
                <w:sz w:val="28"/>
                <w:szCs w:val="28"/>
              </w:rPr>
              <w:t>分值</w:t>
            </w:r>
          </w:p>
        </w:tc>
        <w:tc>
          <w:tcPr>
            <w:tcW w:w="5812" w:type="dxa"/>
            <w:gridSpan w:val="2"/>
            <w:vAlign w:val="center"/>
          </w:tcPr>
          <w:p w:rsidR="00FF48E4" w:rsidRPr="00FF48E4" w:rsidRDefault="00FF48E4" w:rsidP="00FF48E4">
            <w:pPr>
              <w:spacing w:line="360" w:lineRule="auto"/>
              <w:jc w:val="center"/>
              <w:rPr>
                <w:sz w:val="28"/>
                <w:szCs w:val="28"/>
              </w:rPr>
            </w:pPr>
            <w:r w:rsidRPr="00FF48E4">
              <w:rPr>
                <w:rFonts w:hint="eastAsia"/>
                <w:sz w:val="28"/>
                <w:szCs w:val="28"/>
              </w:rPr>
              <w:t>评分标准</w:t>
            </w:r>
          </w:p>
        </w:tc>
      </w:tr>
      <w:tr w:rsidR="00FF48E4" w:rsidRPr="00746BAF" w:rsidTr="00FF48E4">
        <w:trPr>
          <w:cantSplit/>
          <w:trHeight w:val="402"/>
        </w:trPr>
        <w:tc>
          <w:tcPr>
            <w:tcW w:w="1526" w:type="dxa"/>
            <w:vAlign w:val="center"/>
          </w:tcPr>
          <w:p w:rsidR="00FF48E4" w:rsidRPr="00746BAF" w:rsidRDefault="00FF48E4" w:rsidP="008C56C6">
            <w:pPr>
              <w:spacing w:line="360" w:lineRule="auto"/>
              <w:rPr>
                <w:szCs w:val="21"/>
              </w:rPr>
            </w:pPr>
            <w:r w:rsidRPr="00746BAF">
              <w:rPr>
                <w:rFonts w:hint="eastAsia"/>
                <w:szCs w:val="21"/>
              </w:rPr>
              <w:t>经济文件部分</w:t>
            </w:r>
          </w:p>
        </w:tc>
        <w:tc>
          <w:tcPr>
            <w:tcW w:w="1417" w:type="dxa"/>
            <w:vAlign w:val="center"/>
          </w:tcPr>
          <w:p w:rsidR="00FF48E4" w:rsidRPr="00746BAF" w:rsidRDefault="00FF48E4" w:rsidP="008C56C6">
            <w:pPr>
              <w:spacing w:line="360" w:lineRule="auto"/>
              <w:rPr>
                <w:szCs w:val="21"/>
              </w:rPr>
            </w:pPr>
            <w:r w:rsidRPr="00746BAF">
              <w:rPr>
                <w:rFonts w:hint="eastAsia"/>
                <w:szCs w:val="21"/>
              </w:rPr>
              <w:t>响应报价</w:t>
            </w:r>
          </w:p>
          <w:p w:rsidR="00FF48E4" w:rsidRPr="00746BAF" w:rsidRDefault="00FF48E4" w:rsidP="008C56C6">
            <w:pPr>
              <w:spacing w:line="360" w:lineRule="auto"/>
              <w:rPr>
                <w:szCs w:val="21"/>
              </w:rPr>
            </w:pPr>
            <w:r w:rsidRPr="00746BAF">
              <w:rPr>
                <w:rFonts w:hint="eastAsia"/>
                <w:szCs w:val="21"/>
              </w:rPr>
              <w:t>（</w:t>
            </w:r>
            <w:r>
              <w:rPr>
                <w:rFonts w:hint="eastAsia"/>
                <w:szCs w:val="21"/>
              </w:rPr>
              <w:t>5</w:t>
            </w:r>
            <w:r w:rsidRPr="00746BAF">
              <w:rPr>
                <w:rFonts w:hint="eastAsia"/>
                <w:szCs w:val="21"/>
              </w:rPr>
              <w:t>0%</w:t>
            </w:r>
            <w:r w:rsidRPr="00746BAF">
              <w:rPr>
                <w:rFonts w:hint="eastAsia"/>
                <w:szCs w:val="21"/>
              </w:rPr>
              <w:t>）</w:t>
            </w:r>
          </w:p>
        </w:tc>
        <w:tc>
          <w:tcPr>
            <w:tcW w:w="993" w:type="dxa"/>
            <w:vAlign w:val="center"/>
          </w:tcPr>
          <w:p w:rsidR="00FF48E4" w:rsidRPr="00746BAF" w:rsidRDefault="00FF48E4" w:rsidP="008C56C6">
            <w:pPr>
              <w:spacing w:line="360" w:lineRule="auto"/>
              <w:rPr>
                <w:szCs w:val="21"/>
              </w:rPr>
            </w:pPr>
            <w:r>
              <w:rPr>
                <w:rFonts w:hint="eastAsia"/>
                <w:szCs w:val="21"/>
              </w:rPr>
              <w:t>50</w:t>
            </w:r>
          </w:p>
        </w:tc>
        <w:tc>
          <w:tcPr>
            <w:tcW w:w="4819" w:type="dxa"/>
            <w:vAlign w:val="center"/>
          </w:tcPr>
          <w:p w:rsidR="00FF48E4" w:rsidRPr="00746BAF" w:rsidRDefault="00FF48E4" w:rsidP="008C56C6">
            <w:pPr>
              <w:spacing w:line="360" w:lineRule="auto"/>
              <w:rPr>
                <w:szCs w:val="21"/>
              </w:rPr>
            </w:pPr>
            <w:r w:rsidRPr="00746BAF">
              <w:rPr>
                <w:rFonts w:hint="eastAsia"/>
                <w:szCs w:val="21"/>
              </w:rPr>
              <w:t>有效的响应报价中的最低价为评标基准价，按照下列公式计算每个响应供应商的响应价格得分。</w:t>
            </w:r>
          </w:p>
          <w:p w:rsidR="00FF48E4" w:rsidRPr="00746BAF" w:rsidRDefault="00FF48E4" w:rsidP="008C56C6">
            <w:pPr>
              <w:spacing w:line="360" w:lineRule="auto"/>
              <w:rPr>
                <w:szCs w:val="21"/>
              </w:rPr>
            </w:pPr>
            <w:r w:rsidRPr="00746BAF">
              <w:rPr>
                <w:rFonts w:hint="eastAsia"/>
                <w:szCs w:val="21"/>
              </w:rPr>
              <w:t>响应报价得分＝（基准价</w:t>
            </w:r>
            <w:r w:rsidRPr="00746BAF">
              <w:rPr>
                <w:rFonts w:hint="eastAsia"/>
                <w:szCs w:val="21"/>
              </w:rPr>
              <w:t>/</w:t>
            </w:r>
            <w:r w:rsidRPr="00746BAF">
              <w:rPr>
                <w:rFonts w:hint="eastAsia"/>
                <w:szCs w:val="21"/>
              </w:rPr>
              <w:t>响应报价）×</w:t>
            </w:r>
            <w:r>
              <w:rPr>
                <w:rFonts w:hint="eastAsia"/>
                <w:szCs w:val="21"/>
              </w:rPr>
              <w:t>5</w:t>
            </w:r>
            <w:r w:rsidRPr="00746BAF">
              <w:rPr>
                <w:rFonts w:hint="eastAsia"/>
                <w:szCs w:val="21"/>
              </w:rPr>
              <w:t>0%</w:t>
            </w:r>
            <w:r w:rsidRPr="00746BAF">
              <w:rPr>
                <w:rFonts w:hint="eastAsia"/>
                <w:szCs w:val="21"/>
              </w:rPr>
              <w:t>×</w:t>
            </w:r>
            <w:r w:rsidRPr="00746BAF">
              <w:rPr>
                <w:rFonts w:hint="eastAsia"/>
                <w:szCs w:val="21"/>
              </w:rPr>
              <w:t>100</w:t>
            </w:r>
            <w:r w:rsidRPr="00746BAF">
              <w:rPr>
                <w:rFonts w:hint="eastAsia"/>
                <w:szCs w:val="21"/>
              </w:rPr>
              <w:t>。</w:t>
            </w:r>
          </w:p>
        </w:tc>
      </w:tr>
      <w:tr w:rsidR="00FF48E4" w:rsidRPr="00746BAF" w:rsidTr="00FF48E4">
        <w:trPr>
          <w:cantSplit/>
          <w:trHeight w:val="1634"/>
        </w:trPr>
        <w:tc>
          <w:tcPr>
            <w:tcW w:w="1526" w:type="dxa"/>
            <w:vAlign w:val="center"/>
          </w:tcPr>
          <w:p w:rsidR="00FF48E4" w:rsidRPr="00746BAF" w:rsidRDefault="00FF48E4" w:rsidP="008C56C6">
            <w:pPr>
              <w:spacing w:line="360" w:lineRule="auto"/>
              <w:rPr>
                <w:szCs w:val="21"/>
              </w:rPr>
            </w:pPr>
          </w:p>
          <w:p w:rsidR="00FF48E4" w:rsidRPr="00746BAF" w:rsidRDefault="00FF48E4" w:rsidP="008C56C6">
            <w:pPr>
              <w:spacing w:line="360" w:lineRule="auto"/>
              <w:rPr>
                <w:szCs w:val="21"/>
              </w:rPr>
            </w:pPr>
            <w:r w:rsidRPr="00746BAF">
              <w:rPr>
                <w:rFonts w:hint="eastAsia"/>
                <w:szCs w:val="21"/>
              </w:rPr>
              <w:t>技术部分</w:t>
            </w:r>
          </w:p>
          <w:p w:rsidR="00FF48E4" w:rsidRPr="00746BAF" w:rsidRDefault="00FF48E4" w:rsidP="008C56C6">
            <w:pPr>
              <w:spacing w:line="360" w:lineRule="auto"/>
              <w:rPr>
                <w:szCs w:val="21"/>
              </w:rPr>
            </w:pPr>
          </w:p>
        </w:tc>
        <w:tc>
          <w:tcPr>
            <w:tcW w:w="1417" w:type="dxa"/>
            <w:vAlign w:val="center"/>
          </w:tcPr>
          <w:p w:rsidR="00FF48E4" w:rsidRPr="00746BAF" w:rsidRDefault="00FF48E4" w:rsidP="008C56C6">
            <w:pPr>
              <w:spacing w:line="360" w:lineRule="auto"/>
              <w:rPr>
                <w:szCs w:val="21"/>
              </w:rPr>
            </w:pPr>
            <w:r w:rsidRPr="00746BAF">
              <w:rPr>
                <w:rFonts w:hint="eastAsia"/>
                <w:szCs w:val="21"/>
              </w:rPr>
              <w:t>项目需求</w:t>
            </w:r>
            <w:r>
              <w:rPr>
                <w:rFonts w:hint="eastAsia"/>
                <w:szCs w:val="21"/>
              </w:rPr>
              <w:t>实施</w:t>
            </w:r>
            <w:r w:rsidRPr="00746BAF">
              <w:rPr>
                <w:rFonts w:hint="eastAsia"/>
                <w:szCs w:val="21"/>
              </w:rPr>
              <w:t>要求响应</w:t>
            </w:r>
          </w:p>
          <w:p w:rsidR="00FF48E4" w:rsidRPr="00746BAF" w:rsidRDefault="00FF48E4" w:rsidP="00FF48E4">
            <w:pPr>
              <w:spacing w:line="360" w:lineRule="auto"/>
              <w:rPr>
                <w:szCs w:val="21"/>
              </w:rPr>
            </w:pPr>
            <w:r w:rsidRPr="00746BAF">
              <w:rPr>
                <w:rFonts w:hint="eastAsia"/>
                <w:szCs w:val="21"/>
              </w:rPr>
              <w:t>（</w:t>
            </w:r>
            <w:r>
              <w:rPr>
                <w:rFonts w:hint="eastAsia"/>
                <w:szCs w:val="21"/>
              </w:rPr>
              <w:t>3</w:t>
            </w:r>
            <w:r w:rsidRPr="00746BAF">
              <w:rPr>
                <w:rFonts w:hint="eastAsia"/>
                <w:szCs w:val="21"/>
              </w:rPr>
              <w:t>0%</w:t>
            </w:r>
            <w:r w:rsidRPr="00746BAF">
              <w:rPr>
                <w:rFonts w:hint="eastAsia"/>
                <w:szCs w:val="21"/>
              </w:rPr>
              <w:t>）</w:t>
            </w:r>
          </w:p>
        </w:tc>
        <w:tc>
          <w:tcPr>
            <w:tcW w:w="993" w:type="dxa"/>
            <w:vAlign w:val="center"/>
          </w:tcPr>
          <w:p w:rsidR="00FF48E4" w:rsidRPr="00746BAF" w:rsidRDefault="00FF48E4" w:rsidP="008C56C6">
            <w:pPr>
              <w:spacing w:line="360" w:lineRule="auto"/>
              <w:rPr>
                <w:rFonts w:eastAsia="仿宋"/>
                <w:szCs w:val="21"/>
              </w:rPr>
            </w:pPr>
            <w:r>
              <w:rPr>
                <w:rFonts w:eastAsia="仿宋" w:hint="eastAsia"/>
                <w:szCs w:val="21"/>
              </w:rPr>
              <w:t>30</w:t>
            </w:r>
          </w:p>
        </w:tc>
        <w:tc>
          <w:tcPr>
            <w:tcW w:w="4819" w:type="dxa"/>
            <w:vAlign w:val="center"/>
          </w:tcPr>
          <w:p w:rsidR="00FF48E4" w:rsidRPr="00746BAF" w:rsidRDefault="00FF48E4" w:rsidP="008C56C6">
            <w:pPr>
              <w:spacing w:line="360" w:lineRule="auto"/>
              <w:rPr>
                <w:szCs w:val="21"/>
              </w:rPr>
            </w:pPr>
            <w:r>
              <w:rPr>
                <w:rFonts w:hint="eastAsia"/>
                <w:szCs w:val="21"/>
              </w:rPr>
              <w:t>项目实施方案及安全措施的合理性</w:t>
            </w:r>
            <w:r w:rsidRPr="00746BAF">
              <w:rPr>
                <w:rFonts w:hint="eastAsia"/>
                <w:szCs w:val="21"/>
              </w:rPr>
              <w:t>。</w:t>
            </w:r>
          </w:p>
        </w:tc>
      </w:tr>
      <w:tr w:rsidR="00FF48E4" w:rsidRPr="00746BAF" w:rsidTr="00FF48E4">
        <w:trPr>
          <w:cantSplit/>
          <w:trHeight w:val="1179"/>
        </w:trPr>
        <w:tc>
          <w:tcPr>
            <w:tcW w:w="1526" w:type="dxa"/>
            <w:vAlign w:val="center"/>
          </w:tcPr>
          <w:p w:rsidR="00FF48E4" w:rsidRPr="00746BAF" w:rsidRDefault="00FF48E4" w:rsidP="008C56C6">
            <w:pPr>
              <w:spacing w:line="360" w:lineRule="auto"/>
              <w:rPr>
                <w:szCs w:val="21"/>
              </w:rPr>
            </w:pPr>
            <w:r w:rsidRPr="00746BAF">
              <w:rPr>
                <w:rFonts w:hint="eastAsia"/>
                <w:szCs w:val="21"/>
              </w:rPr>
              <w:t>商务部分</w:t>
            </w:r>
          </w:p>
          <w:p w:rsidR="00FF48E4" w:rsidRPr="00746BAF" w:rsidRDefault="00FF48E4" w:rsidP="008C56C6">
            <w:pPr>
              <w:spacing w:line="360" w:lineRule="auto"/>
              <w:rPr>
                <w:szCs w:val="21"/>
              </w:rPr>
            </w:pPr>
          </w:p>
        </w:tc>
        <w:tc>
          <w:tcPr>
            <w:tcW w:w="1417" w:type="dxa"/>
            <w:vAlign w:val="center"/>
          </w:tcPr>
          <w:p w:rsidR="00FF48E4" w:rsidRPr="00746BAF" w:rsidRDefault="00FF48E4" w:rsidP="008C56C6">
            <w:pPr>
              <w:spacing w:line="360" w:lineRule="auto"/>
              <w:rPr>
                <w:szCs w:val="21"/>
              </w:rPr>
            </w:pPr>
            <w:r w:rsidRPr="00746BAF">
              <w:rPr>
                <w:rFonts w:hint="eastAsia"/>
                <w:szCs w:val="21"/>
              </w:rPr>
              <w:t>业绩</w:t>
            </w:r>
          </w:p>
          <w:p w:rsidR="00FF48E4" w:rsidRPr="00746BAF" w:rsidRDefault="00FF48E4" w:rsidP="00FF48E4">
            <w:pPr>
              <w:spacing w:line="360" w:lineRule="auto"/>
              <w:rPr>
                <w:szCs w:val="21"/>
              </w:rPr>
            </w:pPr>
            <w:r w:rsidRPr="00746BAF">
              <w:rPr>
                <w:rFonts w:hint="eastAsia"/>
                <w:szCs w:val="21"/>
              </w:rPr>
              <w:t>（</w:t>
            </w:r>
            <w:r>
              <w:rPr>
                <w:rFonts w:hint="eastAsia"/>
                <w:szCs w:val="21"/>
              </w:rPr>
              <w:t>2</w:t>
            </w:r>
            <w:r w:rsidRPr="00746BAF">
              <w:rPr>
                <w:rFonts w:hint="eastAsia"/>
                <w:szCs w:val="21"/>
              </w:rPr>
              <w:t>0%</w:t>
            </w:r>
            <w:r w:rsidRPr="00746BAF">
              <w:rPr>
                <w:rFonts w:hint="eastAsia"/>
                <w:szCs w:val="21"/>
              </w:rPr>
              <w:t>）</w:t>
            </w:r>
          </w:p>
        </w:tc>
        <w:tc>
          <w:tcPr>
            <w:tcW w:w="993" w:type="dxa"/>
            <w:vAlign w:val="center"/>
          </w:tcPr>
          <w:p w:rsidR="00FF48E4" w:rsidRPr="00746BAF" w:rsidRDefault="00FF48E4" w:rsidP="008C56C6">
            <w:pPr>
              <w:spacing w:line="360" w:lineRule="auto"/>
              <w:rPr>
                <w:rFonts w:eastAsia="仿宋"/>
                <w:szCs w:val="21"/>
              </w:rPr>
            </w:pPr>
            <w:r>
              <w:rPr>
                <w:rFonts w:eastAsia="仿宋" w:hint="eastAsia"/>
                <w:szCs w:val="21"/>
              </w:rPr>
              <w:t>2</w:t>
            </w:r>
            <w:r w:rsidRPr="00746BAF">
              <w:rPr>
                <w:rFonts w:eastAsia="仿宋" w:hint="eastAsia"/>
                <w:szCs w:val="21"/>
              </w:rPr>
              <w:t>0</w:t>
            </w:r>
          </w:p>
        </w:tc>
        <w:tc>
          <w:tcPr>
            <w:tcW w:w="4819" w:type="dxa"/>
            <w:vAlign w:val="center"/>
          </w:tcPr>
          <w:p w:rsidR="00FF48E4" w:rsidRPr="00746BAF" w:rsidRDefault="00FF48E4" w:rsidP="00FF48E4">
            <w:pPr>
              <w:spacing w:line="360" w:lineRule="auto"/>
              <w:rPr>
                <w:szCs w:val="21"/>
              </w:rPr>
            </w:pPr>
            <w:r w:rsidRPr="00746BAF">
              <w:rPr>
                <w:rFonts w:hint="eastAsia"/>
                <w:szCs w:val="21"/>
              </w:rPr>
              <w:t>提供</w:t>
            </w:r>
            <w:r>
              <w:rPr>
                <w:rFonts w:hint="eastAsia"/>
                <w:szCs w:val="21"/>
              </w:rPr>
              <w:t>2017</w:t>
            </w:r>
            <w:r>
              <w:rPr>
                <w:rFonts w:hint="eastAsia"/>
                <w:szCs w:val="21"/>
              </w:rPr>
              <w:t>年合同</w:t>
            </w:r>
            <w:r w:rsidRPr="00746BAF">
              <w:rPr>
                <w:rFonts w:hint="eastAsia"/>
                <w:szCs w:val="21"/>
              </w:rPr>
              <w:t>业绩。</w:t>
            </w:r>
            <w:r w:rsidRPr="00746BAF">
              <w:rPr>
                <w:rFonts w:hint="eastAsia"/>
                <w:szCs w:val="21"/>
              </w:rPr>
              <w:t xml:space="preserve"> </w:t>
            </w:r>
          </w:p>
        </w:tc>
      </w:tr>
    </w:tbl>
    <w:p w:rsidR="00FF48E4" w:rsidRDefault="00FF48E4" w:rsidP="00D20178">
      <w:pPr>
        <w:spacing w:line="360" w:lineRule="auto"/>
        <w:ind w:firstLineChars="200" w:firstLine="480"/>
        <w:rPr>
          <w:rFonts w:asciiTheme="minorEastAsia" w:eastAsiaTheme="minorEastAsia" w:hAnsiTheme="minorEastAsia"/>
          <w:sz w:val="24"/>
        </w:rPr>
      </w:pPr>
      <w:bookmarkStart w:id="40" w:name="_Toc458697743"/>
      <w:bookmarkStart w:id="41" w:name="_Toc414998246"/>
      <w:bookmarkEnd w:id="38"/>
      <w:bookmarkEnd w:id="39"/>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三、无效响应</w:t>
      </w:r>
      <w:bookmarkEnd w:id="40"/>
      <w:bookmarkEnd w:id="41"/>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响应供应商发生以下条款情况之一者，视为无效响应：</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（一）法定代表人为同一个人的两个及两个以上法人，母公司、全资子公司及其控股公司同时参与响应的；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（二）不具备本</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文件规定的资格条件和其他要求的；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（三）响应文件不按规定的格式、内容填写；</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（四）供应商超出营业范围响应的；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（五）响应文件出现多个响应方案或响应报价的；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（六）供应商的响应文件内容与采购项目要求有严重背离的（含人员配置、履约期限、付款方式、响应有效期和</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文件要求的其他承诺）；</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（七）响应文件不能满足本</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文件技术、商务和经济文件要求的；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（八）出现影响采购公正的违法、违规行为的；</w:t>
      </w:r>
    </w:p>
    <w:p w:rsidR="001E0411" w:rsidRPr="00200E25" w:rsidRDefault="001E0411" w:rsidP="00D20178">
      <w:pPr>
        <w:spacing w:line="360" w:lineRule="auto"/>
        <w:ind w:firstLineChars="200" w:firstLine="480"/>
      </w:pPr>
      <w:r w:rsidRPr="00D20178">
        <w:rPr>
          <w:rFonts w:asciiTheme="minorEastAsia" w:eastAsiaTheme="minorEastAsia" w:hAnsiTheme="minorEastAsia" w:hint="eastAsia"/>
          <w:sz w:val="24"/>
        </w:rPr>
        <w:t>（九）响应报价超出采购控制价的。</w:t>
      </w:r>
    </w:p>
    <w:bookmarkEnd w:id="36"/>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p>
    <w:p w:rsidR="001E0411" w:rsidRPr="00192ECD" w:rsidRDefault="001E0411" w:rsidP="001E0411">
      <w:pPr>
        <w:pStyle w:val="1"/>
        <w:spacing w:before="240" w:after="120" w:line="360" w:lineRule="auto"/>
        <w:rPr>
          <w:rFonts w:hAnsi="宋体"/>
          <w:b/>
          <w:sz w:val="36"/>
          <w:szCs w:val="30"/>
        </w:rPr>
      </w:pPr>
      <w:bookmarkStart w:id="42" w:name="_Hlt41879464"/>
      <w:bookmarkStart w:id="43" w:name="_Toc12789072"/>
      <w:bookmarkStart w:id="44" w:name="_Toc417390495"/>
      <w:bookmarkEnd w:id="42"/>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w:t>
      </w:r>
      <w:r w:rsidR="00CD2D46">
        <w:rPr>
          <w:rFonts w:ascii="宋体" w:hAnsi="宋体" w:hint="eastAsia"/>
          <w:bCs/>
          <w:sz w:val="24"/>
        </w:rPr>
        <w:t>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w:t>
      </w:r>
      <w:r w:rsidR="00CD2D46">
        <w:rPr>
          <w:rFonts w:ascii="宋体" w:hAnsi="宋体" w:hint="eastAsia"/>
          <w:bCs/>
          <w:sz w:val="24"/>
        </w:rPr>
        <w:t>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w:t>
      </w:r>
      <w:r w:rsidR="00CD2D46">
        <w:rPr>
          <w:rFonts w:ascii="宋体" w:hAnsi="宋体" w:hint="eastAsia"/>
          <w:sz w:val="24"/>
        </w:rPr>
        <w:t>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 xml:space="preserve">5.3 如在使用过程中发生质量问题，乙方应同本项目“第四篇 </w:t>
      </w:r>
      <w:r w:rsidR="00CD2D46">
        <w:rPr>
          <w:rFonts w:ascii="宋体" w:hAnsi="宋体" w:hint="eastAsia"/>
          <w:sz w:val="24"/>
        </w:rPr>
        <w:t>磋商</w:t>
      </w:r>
      <w:r w:rsidRPr="009318B0">
        <w:rPr>
          <w:rFonts w:ascii="宋体" w:hAnsi="宋体" w:hint="eastAsia"/>
          <w:sz w:val="24"/>
        </w:rPr>
        <w:t>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 xml:space="preserve">6.3付款方法：同本项目“第四篇 </w:t>
      </w:r>
      <w:r w:rsidR="00CD2D46">
        <w:rPr>
          <w:rFonts w:ascii="宋体" w:hAnsi="宋体" w:hint="eastAsia"/>
          <w:sz w:val="24"/>
        </w:rPr>
        <w:t>磋商</w:t>
      </w:r>
      <w:r w:rsidRPr="009318B0">
        <w:rPr>
          <w:rFonts w:ascii="宋体" w:hAnsi="宋体" w:hint="eastAsia"/>
          <w:sz w:val="24"/>
        </w:rPr>
        <w:t>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w:t>
      </w:r>
      <w:r w:rsidR="00CD2D46">
        <w:rPr>
          <w:rFonts w:ascii="宋体" w:hAnsi="宋体" w:hint="eastAsia"/>
          <w:sz w:val="24"/>
        </w:rPr>
        <w:t>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Default="001E0411" w:rsidP="001E0411">
      <w:pPr>
        <w:rPr>
          <w:rFonts w:ascii="宋体" w:hAnsi="宋体"/>
          <w:sz w:val="24"/>
        </w:rPr>
      </w:pPr>
      <w:bookmarkStart w:id="45" w:name="_Toc148265480"/>
      <w:bookmarkStart w:id="46" w:name="_Toc303945820"/>
      <w:r w:rsidRPr="009318B0">
        <w:rPr>
          <w:rFonts w:ascii="宋体" w:hAnsi="宋体" w:hint="eastAsia"/>
          <w:sz w:val="24"/>
        </w:rPr>
        <w:lastRenderedPageBreak/>
        <w:t>附页：1、合同格式</w:t>
      </w:r>
      <w:bookmarkEnd w:id="45"/>
      <w:bookmarkEnd w:id="46"/>
    </w:p>
    <w:p w:rsidR="00D20178" w:rsidRPr="009318B0" w:rsidRDefault="00D20178" w:rsidP="001E0411">
      <w:pPr>
        <w:rPr>
          <w:rFonts w:ascii="宋体" w:hAnsi="宋体"/>
          <w:sz w:val="24"/>
        </w:rPr>
      </w:pPr>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w:t>
            </w:r>
            <w:r w:rsidR="00CD2D46">
              <w:rPr>
                <w:rFonts w:ascii="宋体" w:hAnsi="宋体" w:hint="eastAsia"/>
                <w:sz w:val="24"/>
              </w:rPr>
              <w:t>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F044CE">
        <w:trPr>
          <w:trHeight w:val="843"/>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t>签约时间：           年   月   日      签约地点：</w:t>
      </w:r>
    </w:p>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43"/>
      <w:bookmarkEnd w:id="44"/>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w:t>
      </w:r>
      <w:r w:rsidR="00CD2D46">
        <w:rPr>
          <w:rFonts w:ascii="宋体" w:hAnsi="宋体" w:hint="eastAsia"/>
          <w:szCs w:val="28"/>
        </w:rPr>
        <w:t>磋商</w:t>
      </w:r>
      <w:r w:rsidRPr="007F53B2">
        <w:rPr>
          <w:rFonts w:ascii="宋体" w:hAnsi="宋体" w:hint="eastAsia"/>
          <w:szCs w:val="28"/>
        </w:rPr>
        <w:t>、签约等具体工作，并签署全部有关的文件、协议及合同。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47" w:name="OLE_LINK3"/>
      <w:bookmarkStart w:id="48" w:name="OLE_LINK4"/>
      <w:r w:rsidRPr="007F53B2">
        <w:rPr>
          <w:rFonts w:ascii="宋体" w:hAnsi="宋体" w:hint="eastAsia"/>
          <w:szCs w:val="28"/>
        </w:rPr>
        <w:t>（附：被授权人身份证复印件）</w:t>
      </w:r>
      <w:bookmarkEnd w:id="47"/>
      <w:bookmarkEnd w:id="48"/>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Pr="00D20178" w:rsidRDefault="001E0411" w:rsidP="001E0411">
      <w:pPr>
        <w:spacing w:line="360" w:lineRule="auto"/>
        <w:rPr>
          <w:sz w:val="24"/>
        </w:rPr>
      </w:pPr>
      <w:r>
        <w:rPr>
          <w:rFonts w:hint="eastAsia"/>
        </w:rPr>
        <w:lastRenderedPageBreak/>
        <w:t xml:space="preserve"> </w:t>
      </w:r>
      <w:r w:rsidRPr="00D20178">
        <w:rPr>
          <w:rFonts w:hint="eastAsia"/>
          <w:sz w:val="24"/>
        </w:rPr>
        <w:t xml:space="preserve">   </w:t>
      </w:r>
      <w:r w:rsidRPr="00D20178">
        <w:rPr>
          <w:rFonts w:hint="eastAsia"/>
          <w:sz w:val="24"/>
        </w:rPr>
        <w:t>二、经济文件</w:t>
      </w:r>
    </w:p>
    <w:p w:rsidR="001E0411" w:rsidRPr="00D20178" w:rsidRDefault="001E0411" w:rsidP="00D20178">
      <w:pPr>
        <w:spacing w:line="360" w:lineRule="auto"/>
        <w:ind w:firstLineChars="200" w:firstLine="480"/>
        <w:rPr>
          <w:sz w:val="24"/>
        </w:rPr>
      </w:pPr>
      <w:r w:rsidRPr="00D20178">
        <w:rPr>
          <w:rFonts w:hint="eastAsia"/>
          <w:sz w:val="24"/>
        </w:rPr>
        <w:t>（一）响应一览表</w:t>
      </w:r>
    </w:p>
    <w:p w:rsidR="001E0411" w:rsidRPr="00D20178" w:rsidRDefault="001E0411" w:rsidP="001E0411">
      <w:pPr>
        <w:spacing w:line="360" w:lineRule="auto"/>
        <w:rPr>
          <w:sz w:val="24"/>
        </w:rPr>
      </w:pPr>
      <w:r w:rsidRPr="00D20178">
        <w:rPr>
          <w:rFonts w:hint="eastAsia"/>
          <w:sz w:val="24"/>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RPr="00D20178" w:rsidTr="00E574BA">
        <w:trPr>
          <w:cantSplit/>
          <w:trHeight w:val="800"/>
        </w:trPr>
        <w:tc>
          <w:tcPr>
            <w:tcW w:w="1708" w:type="dxa"/>
            <w:vAlign w:val="center"/>
          </w:tcPr>
          <w:p w:rsidR="001E0411" w:rsidRPr="00D20178" w:rsidRDefault="001E0411" w:rsidP="00E574BA">
            <w:pPr>
              <w:spacing w:line="360" w:lineRule="auto"/>
              <w:rPr>
                <w:sz w:val="24"/>
              </w:rPr>
            </w:pPr>
            <w:r w:rsidRPr="00D20178">
              <w:rPr>
                <w:rFonts w:hint="eastAsia"/>
                <w:sz w:val="24"/>
              </w:rPr>
              <w:t>响应供应商全称</w:t>
            </w:r>
          </w:p>
        </w:tc>
        <w:tc>
          <w:tcPr>
            <w:tcW w:w="6572" w:type="dxa"/>
            <w:gridSpan w:val="4"/>
            <w:vAlign w:val="center"/>
          </w:tcPr>
          <w:p w:rsidR="001E0411" w:rsidRPr="00D20178" w:rsidRDefault="001E0411" w:rsidP="00E574BA">
            <w:pPr>
              <w:spacing w:line="360" w:lineRule="auto"/>
              <w:rPr>
                <w:sz w:val="24"/>
              </w:rPr>
            </w:pPr>
          </w:p>
        </w:tc>
      </w:tr>
      <w:tr w:rsidR="001E0411" w:rsidRPr="00D20178" w:rsidTr="00E574BA">
        <w:trPr>
          <w:cantSplit/>
          <w:trHeight w:val="619"/>
        </w:trPr>
        <w:tc>
          <w:tcPr>
            <w:tcW w:w="1708" w:type="dxa"/>
            <w:vAlign w:val="center"/>
          </w:tcPr>
          <w:p w:rsidR="001E0411" w:rsidRPr="00D20178" w:rsidRDefault="001E0411" w:rsidP="00E574BA">
            <w:pPr>
              <w:spacing w:line="360" w:lineRule="auto"/>
              <w:rPr>
                <w:sz w:val="24"/>
              </w:rPr>
            </w:pPr>
            <w:r w:rsidRPr="00D20178">
              <w:rPr>
                <w:rFonts w:hint="eastAsia"/>
                <w:sz w:val="24"/>
              </w:rPr>
              <w:t>项目名称</w:t>
            </w:r>
          </w:p>
        </w:tc>
        <w:tc>
          <w:tcPr>
            <w:tcW w:w="1592" w:type="dxa"/>
            <w:vAlign w:val="center"/>
          </w:tcPr>
          <w:p w:rsidR="001E0411" w:rsidRPr="00D20178" w:rsidRDefault="001E0411" w:rsidP="00E574BA">
            <w:pPr>
              <w:spacing w:line="360" w:lineRule="auto"/>
              <w:rPr>
                <w:sz w:val="24"/>
              </w:rPr>
            </w:pPr>
            <w:r w:rsidRPr="00D20178">
              <w:rPr>
                <w:rFonts w:hint="eastAsia"/>
                <w:sz w:val="24"/>
              </w:rPr>
              <w:t>数量</w:t>
            </w:r>
          </w:p>
        </w:tc>
        <w:tc>
          <w:tcPr>
            <w:tcW w:w="2445" w:type="dxa"/>
            <w:vAlign w:val="center"/>
          </w:tcPr>
          <w:p w:rsidR="001E0411" w:rsidRPr="00D20178" w:rsidRDefault="001E0411" w:rsidP="00E574BA">
            <w:pPr>
              <w:spacing w:line="360" w:lineRule="auto"/>
              <w:rPr>
                <w:sz w:val="24"/>
              </w:rPr>
            </w:pPr>
            <w:r w:rsidRPr="00D20178">
              <w:rPr>
                <w:rFonts w:hint="eastAsia"/>
                <w:sz w:val="24"/>
              </w:rPr>
              <w:t>响应报价（小写）</w:t>
            </w:r>
          </w:p>
          <w:p w:rsidR="001E0411" w:rsidRPr="00D20178" w:rsidRDefault="001E0411" w:rsidP="00E574BA">
            <w:pPr>
              <w:spacing w:line="360" w:lineRule="auto"/>
              <w:rPr>
                <w:sz w:val="24"/>
              </w:rPr>
            </w:pPr>
            <w:r w:rsidRPr="00D20178">
              <w:rPr>
                <w:rFonts w:hint="eastAsia"/>
                <w:sz w:val="24"/>
              </w:rPr>
              <w:t>单位（元）</w:t>
            </w:r>
          </w:p>
        </w:tc>
        <w:tc>
          <w:tcPr>
            <w:tcW w:w="1215" w:type="dxa"/>
            <w:vAlign w:val="center"/>
          </w:tcPr>
          <w:p w:rsidR="001E0411" w:rsidRPr="00D20178" w:rsidRDefault="00206187" w:rsidP="00E574BA">
            <w:pPr>
              <w:spacing w:line="360" w:lineRule="auto"/>
              <w:rPr>
                <w:sz w:val="24"/>
              </w:rPr>
            </w:pPr>
            <w:r w:rsidRPr="00D20178">
              <w:rPr>
                <w:rFonts w:hint="eastAsia"/>
                <w:sz w:val="24"/>
              </w:rPr>
              <w:t>生产厂家</w:t>
            </w:r>
          </w:p>
        </w:tc>
        <w:tc>
          <w:tcPr>
            <w:tcW w:w="1320" w:type="dxa"/>
            <w:vAlign w:val="center"/>
          </w:tcPr>
          <w:p w:rsidR="001E0411" w:rsidRPr="00D20178" w:rsidRDefault="00206187" w:rsidP="00E574BA">
            <w:pPr>
              <w:spacing w:line="360" w:lineRule="auto"/>
              <w:rPr>
                <w:sz w:val="24"/>
              </w:rPr>
            </w:pPr>
            <w:r w:rsidRPr="00D20178">
              <w:rPr>
                <w:rFonts w:hint="eastAsia"/>
                <w:sz w:val="24"/>
              </w:rPr>
              <w:t>规格型号</w:t>
            </w:r>
          </w:p>
        </w:tc>
      </w:tr>
      <w:tr w:rsidR="001E0411" w:rsidRPr="00D20178" w:rsidTr="00E574BA">
        <w:trPr>
          <w:cantSplit/>
          <w:trHeight w:val="810"/>
        </w:trPr>
        <w:tc>
          <w:tcPr>
            <w:tcW w:w="1708" w:type="dxa"/>
            <w:tcBorders>
              <w:bottom w:val="single" w:sz="4" w:space="0" w:color="auto"/>
            </w:tcBorders>
            <w:vAlign w:val="center"/>
          </w:tcPr>
          <w:p w:rsidR="001E0411" w:rsidRPr="00D20178" w:rsidRDefault="001E0411" w:rsidP="00E574BA">
            <w:pPr>
              <w:spacing w:line="360" w:lineRule="auto"/>
              <w:rPr>
                <w:sz w:val="24"/>
              </w:rPr>
            </w:pPr>
          </w:p>
        </w:tc>
        <w:tc>
          <w:tcPr>
            <w:tcW w:w="1592" w:type="dxa"/>
            <w:tcBorders>
              <w:bottom w:val="single" w:sz="4" w:space="0" w:color="auto"/>
            </w:tcBorders>
            <w:vAlign w:val="center"/>
          </w:tcPr>
          <w:p w:rsidR="001E0411" w:rsidRPr="00D20178" w:rsidRDefault="001E0411" w:rsidP="00E574BA">
            <w:pPr>
              <w:spacing w:line="360" w:lineRule="auto"/>
              <w:rPr>
                <w:sz w:val="24"/>
              </w:rPr>
            </w:pPr>
          </w:p>
        </w:tc>
        <w:tc>
          <w:tcPr>
            <w:tcW w:w="2445" w:type="dxa"/>
            <w:tcBorders>
              <w:bottom w:val="single" w:sz="4" w:space="0" w:color="auto"/>
            </w:tcBorders>
            <w:vAlign w:val="center"/>
          </w:tcPr>
          <w:p w:rsidR="001E0411" w:rsidRPr="00D20178" w:rsidRDefault="001E0411" w:rsidP="00E574BA">
            <w:pPr>
              <w:spacing w:line="360" w:lineRule="auto"/>
              <w:rPr>
                <w:sz w:val="24"/>
              </w:rPr>
            </w:pPr>
          </w:p>
        </w:tc>
        <w:tc>
          <w:tcPr>
            <w:tcW w:w="1215" w:type="dxa"/>
            <w:tcBorders>
              <w:bottom w:val="single" w:sz="4" w:space="0" w:color="auto"/>
            </w:tcBorders>
            <w:vAlign w:val="center"/>
          </w:tcPr>
          <w:p w:rsidR="001E0411" w:rsidRPr="00D20178" w:rsidRDefault="001E0411" w:rsidP="00E574BA">
            <w:pPr>
              <w:spacing w:line="360" w:lineRule="auto"/>
              <w:rPr>
                <w:sz w:val="24"/>
              </w:rPr>
            </w:pPr>
          </w:p>
        </w:tc>
        <w:tc>
          <w:tcPr>
            <w:tcW w:w="1320" w:type="dxa"/>
            <w:tcBorders>
              <w:bottom w:val="single" w:sz="4" w:space="0" w:color="auto"/>
            </w:tcBorders>
            <w:vAlign w:val="center"/>
          </w:tcPr>
          <w:p w:rsidR="001E0411" w:rsidRPr="00D20178" w:rsidRDefault="001E0411" w:rsidP="00E574BA">
            <w:pPr>
              <w:spacing w:line="360" w:lineRule="auto"/>
              <w:rPr>
                <w:sz w:val="24"/>
              </w:rPr>
            </w:pPr>
          </w:p>
        </w:tc>
      </w:tr>
      <w:tr w:rsidR="001E0411" w:rsidRPr="00D20178" w:rsidTr="00E574BA">
        <w:trPr>
          <w:cantSplit/>
          <w:trHeight w:val="738"/>
        </w:trPr>
        <w:tc>
          <w:tcPr>
            <w:tcW w:w="8280" w:type="dxa"/>
            <w:gridSpan w:val="5"/>
            <w:tcBorders>
              <w:bottom w:val="single" w:sz="4" w:space="0" w:color="auto"/>
            </w:tcBorders>
            <w:vAlign w:val="center"/>
          </w:tcPr>
          <w:p w:rsidR="001E0411" w:rsidRPr="00D20178" w:rsidRDefault="001E0411" w:rsidP="00E574BA">
            <w:pPr>
              <w:spacing w:line="360" w:lineRule="auto"/>
              <w:rPr>
                <w:sz w:val="24"/>
              </w:rPr>
            </w:pPr>
            <w:r w:rsidRPr="00D20178">
              <w:rPr>
                <w:rFonts w:hint="eastAsia"/>
                <w:sz w:val="24"/>
              </w:rPr>
              <w:t>投标报价（大写）：</w:t>
            </w:r>
          </w:p>
        </w:tc>
      </w:tr>
      <w:tr w:rsidR="001E0411" w:rsidRPr="00D20178" w:rsidTr="00E574BA">
        <w:trPr>
          <w:cantSplit/>
          <w:trHeight w:val="750"/>
        </w:trPr>
        <w:tc>
          <w:tcPr>
            <w:tcW w:w="8280" w:type="dxa"/>
            <w:gridSpan w:val="5"/>
            <w:vAlign w:val="center"/>
          </w:tcPr>
          <w:p w:rsidR="001E0411" w:rsidRPr="00D20178" w:rsidRDefault="001E0411" w:rsidP="00E574BA">
            <w:pPr>
              <w:spacing w:line="360" w:lineRule="auto"/>
              <w:rPr>
                <w:sz w:val="24"/>
              </w:rPr>
            </w:pPr>
            <w:r w:rsidRPr="00D20178">
              <w:rPr>
                <w:rFonts w:hint="eastAsia"/>
                <w:sz w:val="24"/>
              </w:rPr>
              <w:t>备注：</w:t>
            </w:r>
          </w:p>
        </w:tc>
      </w:tr>
    </w:tbl>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响应供应商：</w:t>
      </w:r>
      <w:r w:rsidRPr="00D20178">
        <w:rPr>
          <w:rFonts w:hint="eastAsia"/>
          <w:sz w:val="24"/>
        </w:rPr>
        <w:t xml:space="preserve">                 </w:t>
      </w:r>
      <w:r w:rsidRPr="00D20178">
        <w:rPr>
          <w:rFonts w:hint="eastAsia"/>
          <w:sz w:val="24"/>
        </w:rPr>
        <w:t>法定代表人授权代表：</w:t>
      </w: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（响应供应商公章）</w:t>
      </w:r>
      <w:r w:rsidRPr="00D20178">
        <w:rPr>
          <w:rFonts w:hint="eastAsia"/>
          <w:sz w:val="24"/>
        </w:rPr>
        <w:t xml:space="preserve">                   </w:t>
      </w:r>
      <w:r w:rsidRPr="00D20178">
        <w:rPr>
          <w:rFonts w:hint="eastAsia"/>
          <w:sz w:val="24"/>
        </w:rPr>
        <w:t>（签字或盖章）</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年</w:t>
      </w:r>
      <w:r w:rsidRPr="00D20178">
        <w:rPr>
          <w:rFonts w:hint="eastAsia"/>
          <w:sz w:val="24"/>
        </w:rPr>
        <w:t xml:space="preserve">     </w:t>
      </w:r>
      <w:r w:rsidRPr="00D20178">
        <w:rPr>
          <w:rFonts w:hint="eastAsia"/>
          <w:sz w:val="24"/>
        </w:rPr>
        <w:t>月</w:t>
      </w:r>
      <w:r w:rsidRPr="00D20178">
        <w:rPr>
          <w:rFonts w:hint="eastAsia"/>
          <w:sz w:val="24"/>
        </w:rPr>
        <w:t xml:space="preserve">     </w:t>
      </w:r>
      <w:r w:rsidRPr="00D20178">
        <w:rPr>
          <w:rFonts w:hint="eastAsia"/>
          <w:sz w:val="24"/>
        </w:rPr>
        <w:t>日</w:t>
      </w:r>
    </w:p>
    <w:p w:rsidR="001E0411" w:rsidRPr="00D20178" w:rsidRDefault="001E0411" w:rsidP="001E0411">
      <w:pPr>
        <w:spacing w:line="360" w:lineRule="auto"/>
        <w:rPr>
          <w:sz w:val="24"/>
        </w:rPr>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D354F2" w:rsidRDefault="00D354F2" w:rsidP="001E0411">
      <w:pPr>
        <w:spacing w:line="360" w:lineRule="auto"/>
      </w:pPr>
    </w:p>
    <w:p w:rsidR="00D354F2" w:rsidRDefault="00D354F2" w:rsidP="001E0411">
      <w:pPr>
        <w:spacing w:line="360" w:lineRule="auto"/>
      </w:pPr>
    </w:p>
    <w:p w:rsidR="00D354F2" w:rsidRDefault="00D354F2" w:rsidP="001E0411">
      <w:pPr>
        <w:spacing w:line="360" w:lineRule="auto"/>
      </w:pPr>
    </w:p>
    <w:p w:rsidR="00D354F2" w:rsidRDefault="00D354F2" w:rsidP="001E0411">
      <w:pPr>
        <w:spacing w:line="360" w:lineRule="auto"/>
      </w:pPr>
    </w:p>
    <w:p w:rsidR="00D354F2" w:rsidRDefault="00D354F2" w:rsidP="001E0411">
      <w:pPr>
        <w:spacing w:line="360" w:lineRule="auto"/>
      </w:pPr>
    </w:p>
    <w:p w:rsidR="001E0411" w:rsidRDefault="001E0411" w:rsidP="001E0411">
      <w:pPr>
        <w:spacing w:line="360" w:lineRule="auto"/>
      </w:pPr>
    </w:p>
    <w:p w:rsidR="001E0411" w:rsidRPr="00D20178" w:rsidRDefault="001E0411" w:rsidP="001E0411">
      <w:pPr>
        <w:spacing w:line="360" w:lineRule="auto"/>
        <w:rPr>
          <w:sz w:val="24"/>
        </w:rPr>
      </w:pPr>
      <w:r>
        <w:rPr>
          <w:rFonts w:hint="eastAsia"/>
        </w:rPr>
        <w:lastRenderedPageBreak/>
        <w:t xml:space="preserve">   </w:t>
      </w:r>
      <w:r w:rsidRPr="00D20178">
        <w:rPr>
          <w:rFonts w:hint="eastAsia"/>
          <w:sz w:val="24"/>
        </w:rPr>
        <w:t xml:space="preserve">   </w:t>
      </w:r>
      <w:r w:rsidRPr="00D20178">
        <w:rPr>
          <w:rFonts w:hint="eastAsia"/>
          <w:sz w:val="24"/>
        </w:rPr>
        <w:t>三、技术文件（包括但不限于以下内容）</w:t>
      </w:r>
    </w:p>
    <w:p w:rsidR="001E0411" w:rsidRPr="00D20178" w:rsidRDefault="001E0411" w:rsidP="001E0411">
      <w:pPr>
        <w:spacing w:line="360" w:lineRule="auto"/>
        <w:rPr>
          <w:sz w:val="24"/>
        </w:rPr>
      </w:pPr>
      <w:r w:rsidRPr="00D20178">
        <w:rPr>
          <w:rFonts w:hint="eastAsia"/>
          <w:sz w:val="24"/>
        </w:rPr>
        <w:t>项目需求和技术要求响应</w:t>
      </w:r>
    </w:p>
    <w:p w:rsidR="001E0411" w:rsidRPr="00D20178" w:rsidRDefault="001E0411" w:rsidP="001E0411">
      <w:pPr>
        <w:spacing w:line="360" w:lineRule="auto"/>
        <w:rPr>
          <w:sz w:val="24"/>
        </w:rPr>
      </w:pPr>
      <w:r w:rsidRPr="00D20178">
        <w:rPr>
          <w:rFonts w:hint="eastAsia"/>
          <w:sz w:val="24"/>
        </w:rPr>
        <w:t>项目理解</w:t>
      </w:r>
    </w:p>
    <w:p w:rsidR="001E0411" w:rsidRPr="00D20178" w:rsidRDefault="001E0411" w:rsidP="001E0411">
      <w:pPr>
        <w:spacing w:line="360" w:lineRule="auto"/>
        <w:rPr>
          <w:sz w:val="24"/>
        </w:rPr>
      </w:pPr>
      <w:r w:rsidRPr="00D20178">
        <w:rPr>
          <w:rFonts w:hint="eastAsia"/>
          <w:sz w:val="24"/>
        </w:rPr>
        <w:t>技术方案</w:t>
      </w:r>
    </w:p>
    <w:p w:rsidR="001E0411" w:rsidRPr="00D20178" w:rsidRDefault="001E0411" w:rsidP="001E0411">
      <w:pPr>
        <w:spacing w:line="360" w:lineRule="auto"/>
        <w:rPr>
          <w:sz w:val="24"/>
        </w:rPr>
      </w:pPr>
      <w:r w:rsidRPr="00D20178">
        <w:rPr>
          <w:rFonts w:hint="eastAsia"/>
          <w:sz w:val="24"/>
        </w:rPr>
        <w:t>其他技术要求</w:t>
      </w:r>
    </w:p>
    <w:p w:rsidR="001E0411" w:rsidRPr="00D20178" w:rsidRDefault="001E0411" w:rsidP="001E0411">
      <w:pPr>
        <w:spacing w:line="360" w:lineRule="auto"/>
        <w:rPr>
          <w:sz w:val="24"/>
        </w:rPr>
      </w:pPr>
      <w:r w:rsidRPr="00D20178">
        <w:rPr>
          <w:rFonts w:hint="eastAsia"/>
          <w:sz w:val="24"/>
        </w:rPr>
        <w:t>实施与服务</w:t>
      </w: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四、商务文件</w:t>
      </w:r>
    </w:p>
    <w:p w:rsidR="001E0411" w:rsidRPr="00D20178" w:rsidRDefault="001E0411" w:rsidP="00D20178">
      <w:pPr>
        <w:spacing w:line="360" w:lineRule="auto"/>
        <w:ind w:firstLineChars="200" w:firstLine="480"/>
        <w:rPr>
          <w:sz w:val="24"/>
        </w:rPr>
      </w:pPr>
      <w:r w:rsidRPr="00D20178">
        <w:rPr>
          <w:rFonts w:hint="eastAsia"/>
          <w:sz w:val="24"/>
        </w:rPr>
        <w:t>（一）响应函（格式）</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采购项目名称：</w:t>
      </w:r>
      <w:r w:rsidRPr="00D20178">
        <w:rPr>
          <w:rFonts w:hint="eastAsia"/>
          <w:sz w:val="24"/>
        </w:rPr>
        <w:t xml:space="preserve">                                             </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致：</w:t>
      </w:r>
      <w:r w:rsidRPr="00D20178">
        <w:rPr>
          <w:rFonts w:hint="eastAsia"/>
          <w:sz w:val="24"/>
        </w:rPr>
        <w:t xml:space="preserve">                    </w:t>
      </w:r>
      <w:r w:rsidRPr="00D20178">
        <w:rPr>
          <w:rFonts w:hint="eastAsia"/>
          <w:sz w:val="24"/>
        </w:rPr>
        <w:t>（采购机构名称）：</w:t>
      </w: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w:t>
      </w:r>
      <w:r w:rsidR="00667499" w:rsidRPr="00D20178">
        <w:rPr>
          <w:rFonts w:hint="eastAsia"/>
          <w:sz w:val="24"/>
        </w:rPr>
        <w:t>成交人</w:t>
      </w:r>
      <w:r w:rsidRPr="00D20178">
        <w:rPr>
          <w:rFonts w:hint="eastAsia"/>
          <w:sz w:val="24"/>
        </w:rPr>
        <w:t>名称）系中华人民共和国合法企业，注册地址：</w:t>
      </w:r>
      <w:r w:rsidRPr="00D20178">
        <w:rPr>
          <w:rFonts w:hint="eastAsia"/>
          <w:sz w:val="24"/>
        </w:rPr>
        <w:t xml:space="preserve">                               </w:t>
      </w:r>
      <w:r w:rsidRPr="00D20178">
        <w:rPr>
          <w:rFonts w:hint="eastAsia"/>
          <w:sz w:val="24"/>
        </w:rPr>
        <w:t>。我方就参加本次响应有关事项郑重声明如下：</w:t>
      </w:r>
    </w:p>
    <w:p w:rsidR="001E0411" w:rsidRPr="00D20178" w:rsidRDefault="001E0411" w:rsidP="001E0411">
      <w:pPr>
        <w:spacing w:line="360" w:lineRule="auto"/>
        <w:rPr>
          <w:sz w:val="24"/>
        </w:rPr>
      </w:pPr>
      <w:r w:rsidRPr="00D20178">
        <w:rPr>
          <w:rFonts w:hint="eastAsia"/>
          <w:sz w:val="24"/>
        </w:rPr>
        <w:t>一、我方完全理解并接受该项目</w:t>
      </w:r>
      <w:r w:rsidR="00CD2D46" w:rsidRPr="00D20178">
        <w:rPr>
          <w:rFonts w:hint="eastAsia"/>
          <w:sz w:val="24"/>
        </w:rPr>
        <w:t>磋商</w:t>
      </w:r>
      <w:r w:rsidRPr="00D20178">
        <w:rPr>
          <w:rFonts w:hint="eastAsia"/>
          <w:sz w:val="24"/>
        </w:rPr>
        <w:t>文件所有要求。</w:t>
      </w:r>
    </w:p>
    <w:p w:rsidR="001E0411" w:rsidRPr="00D20178" w:rsidRDefault="001E0411" w:rsidP="001E0411">
      <w:pPr>
        <w:spacing w:line="360" w:lineRule="auto"/>
        <w:rPr>
          <w:sz w:val="24"/>
        </w:rPr>
      </w:pPr>
      <w:r w:rsidRPr="00D20178">
        <w:rPr>
          <w:rFonts w:hint="eastAsia"/>
          <w:sz w:val="24"/>
        </w:rPr>
        <w:t>二、我方提交的所有响应文件、资料都是准确和真实的，如有虚假或隐瞒，我方愿意承担一切法律责任。</w:t>
      </w:r>
    </w:p>
    <w:p w:rsidR="001E0411" w:rsidRPr="00D20178" w:rsidRDefault="001E0411" w:rsidP="001E0411">
      <w:pPr>
        <w:spacing w:line="360" w:lineRule="auto"/>
        <w:rPr>
          <w:sz w:val="24"/>
        </w:rPr>
      </w:pPr>
      <w:r w:rsidRPr="00D20178">
        <w:rPr>
          <w:rFonts w:hint="eastAsia"/>
          <w:sz w:val="24"/>
        </w:rPr>
        <w:t>三、我方承诺按照</w:t>
      </w:r>
      <w:r w:rsidR="00CD2D46" w:rsidRPr="00D20178">
        <w:rPr>
          <w:rFonts w:hint="eastAsia"/>
          <w:sz w:val="24"/>
        </w:rPr>
        <w:t>磋商</w:t>
      </w:r>
      <w:r w:rsidRPr="00D20178">
        <w:rPr>
          <w:rFonts w:hint="eastAsia"/>
          <w:sz w:val="24"/>
        </w:rPr>
        <w:t>文件要求，提供</w:t>
      </w:r>
      <w:r w:rsidR="00CD2D46" w:rsidRPr="00D20178">
        <w:rPr>
          <w:rFonts w:hint="eastAsia"/>
          <w:sz w:val="24"/>
        </w:rPr>
        <w:t>磋商</w:t>
      </w:r>
      <w:r w:rsidRPr="00D20178">
        <w:rPr>
          <w:rFonts w:hint="eastAsia"/>
          <w:sz w:val="24"/>
        </w:rPr>
        <w:t>项目的技术服务。</w:t>
      </w:r>
    </w:p>
    <w:p w:rsidR="001E0411" w:rsidRPr="00D20178" w:rsidRDefault="001E0411" w:rsidP="001E0411">
      <w:pPr>
        <w:spacing w:line="360" w:lineRule="auto"/>
        <w:rPr>
          <w:sz w:val="24"/>
        </w:rPr>
      </w:pPr>
      <w:r w:rsidRPr="00D20178">
        <w:rPr>
          <w:rFonts w:hint="eastAsia"/>
          <w:sz w:val="24"/>
        </w:rPr>
        <w:t>四、我方按</w:t>
      </w:r>
      <w:r w:rsidR="00CD2D46" w:rsidRPr="00D20178">
        <w:rPr>
          <w:rFonts w:hint="eastAsia"/>
          <w:sz w:val="24"/>
        </w:rPr>
        <w:t>磋商</w:t>
      </w:r>
      <w:r w:rsidRPr="00D20178">
        <w:rPr>
          <w:rFonts w:hint="eastAsia"/>
          <w:sz w:val="24"/>
        </w:rPr>
        <w:t>文件要求提交的响应文件为：响应文件正本</w:t>
      </w:r>
      <w:r w:rsidRPr="00D20178">
        <w:rPr>
          <w:rFonts w:hint="eastAsia"/>
          <w:sz w:val="24"/>
        </w:rPr>
        <w:t>1</w:t>
      </w:r>
      <w:r w:rsidRPr="00D20178">
        <w:rPr>
          <w:rFonts w:hint="eastAsia"/>
          <w:sz w:val="24"/>
        </w:rPr>
        <w:t>份，副本</w:t>
      </w:r>
      <w:r w:rsidRPr="00D20178">
        <w:rPr>
          <w:rFonts w:hint="eastAsia"/>
          <w:sz w:val="24"/>
        </w:rPr>
        <w:t>2</w:t>
      </w:r>
      <w:r w:rsidRPr="00D20178">
        <w:rPr>
          <w:rFonts w:hint="eastAsia"/>
          <w:sz w:val="24"/>
        </w:rPr>
        <w:t>份。</w:t>
      </w:r>
    </w:p>
    <w:p w:rsidR="001E0411" w:rsidRPr="00D20178" w:rsidRDefault="001E0411" w:rsidP="001E0411">
      <w:pPr>
        <w:spacing w:line="360" w:lineRule="auto"/>
        <w:rPr>
          <w:sz w:val="24"/>
        </w:rPr>
      </w:pPr>
      <w:r w:rsidRPr="00D20178">
        <w:rPr>
          <w:rFonts w:hint="eastAsia"/>
          <w:sz w:val="24"/>
        </w:rPr>
        <w:t>五、我方响应报价为闭口价。即在响应有效期和合同有效期内，该报价固定不变。</w:t>
      </w:r>
    </w:p>
    <w:p w:rsidR="001E0411" w:rsidRPr="00D20178" w:rsidRDefault="001E0411" w:rsidP="001E0411">
      <w:pPr>
        <w:spacing w:line="360" w:lineRule="auto"/>
        <w:rPr>
          <w:sz w:val="24"/>
        </w:rPr>
      </w:pPr>
      <w:r w:rsidRPr="00D20178">
        <w:rPr>
          <w:rFonts w:hint="eastAsia"/>
          <w:sz w:val="24"/>
        </w:rPr>
        <w:t>六、如果我方成交，我方将履行</w:t>
      </w:r>
      <w:r w:rsidR="00CD2D46" w:rsidRPr="00D20178">
        <w:rPr>
          <w:rFonts w:hint="eastAsia"/>
          <w:sz w:val="24"/>
        </w:rPr>
        <w:t>磋商</w:t>
      </w:r>
      <w:r w:rsidRPr="00D20178">
        <w:rPr>
          <w:rFonts w:hint="eastAsia"/>
          <w:sz w:val="24"/>
        </w:rPr>
        <w:t>文件中规定的各项要求以及我方响应文件的各项承诺，按《政府采购法》、《合同法》及合同约定条款承担我方责任。</w:t>
      </w:r>
    </w:p>
    <w:p w:rsidR="001E0411" w:rsidRPr="00D20178" w:rsidRDefault="001E0411" w:rsidP="001E0411">
      <w:pPr>
        <w:spacing w:line="360" w:lineRule="auto"/>
        <w:rPr>
          <w:sz w:val="24"/>
        </w:rPr>
      </w:pPr>
      <w:r w:rsidRPr="00D20178">
        <w:rPr>
          <w:rFonts w:hint="eastAsia"/>
          <w:sz w:val="24"/>
        </w:rPr>
        <w:t>七、我方理解，最低报价不是成交的唯一条件。</w:t>
      </w:r>
    </w:p>
    <w:p w:rsidR="001E0411" w:rsidRPr="00D20178" w:rsidRDefault="001E0411" w:rsidP="001E0411">
      <w:pPr>
        <w:spacing w:line="360" w:lineRule="auto"/>
        <w:rPr>
          <w:sz w:val="24"/>
        </w:rPr>
      </w:pPr>
      <w:r w:rsidRPr="00D20178">
        <w:rPr>
          <w:rFonts w:hint="eastAsia"/>
          <w:sz w:val="24"/>
        </w:rPr>
        <w:t>八、我方同意按有关规定及</w:t>
      </w:r>
      <w:r w:rsidR="00CD2D46" w:rsidRPr="00D20178">
        <w:rPr>
          <w:rFonts w:hint="eastAsia"/>
          <w:sz w:val="24"/>
        </w:rPr>
        <w:t>磋商</w:t>
      </w:r>
      <w:r w:rsidRPr="00D20178">
        <w:rPr>
          <w:rFonts w:hint="eastAsia"/>
          <w:sz w:val="24"/>
        </w:rPr>
        <w:t>文件要求，缴纳足额响应保证金。</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w:t>
      </w:r>
      <w:r w:rsidR="00667499" w:rsidRPr="00D20178">
        <w:rPr>
          <w:rFonts w:hint="eastAsia"/>
          <w:sz w:val="24"/>
        </w:rPr>
        <w:t>成交人</w:t>
      </w:r>
      <w:r w:rsidRPr="00D20178">
        <w:rPr>
          <w:rFonts w:hint="eastAsia"/>
          <w:sz w:val="24"/>
        </w:rPr>
        <w:t>公章）</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年</w:t>
      </w:r>
      <w:r w:rsidRPr="00D20178">
        <w:rPr>
          <w:rFonts w:hint="eastAsia"/>
          <w:sz w:val="24"/>
        </w:rPr>
        <w:t xml:space="preserve">    </w:t>
      </w:r>
      <w:r w:rsidRPr="00D20178">
        <w:rPr>
          <w:rFonts w:hint="eastAsia"/>
          <w:sz w:val="24"/>
        </w:rPr>
        <w:t>月</w:t>
      </w:r>
      <w:r w:rsidRPr="00D20178">
        <w:rPr>
          <w:rFonts w:hint="eastAsia"/>
          <w:sz w:val="24"/>
        </w:rPr>
        <w:t xml:space="preserve">   </w:t>
      </w:r>
      <w:r w:rsidRPr="00D20178">
        <w:rPr>
          <w:rFonts w:hint="eastAsia"/>
          <w:sz w:val="24"/>
        </w:rPr>
        <w:t>日</w:t>
      </w:r>
    </w:p>
    <w:p w:rsidR="001E0411" w:rsidRPr="00D20178" w:rsidRDefault="001E0411" w:rsidP="001E0411">
      <w:pPr>
        <w:spacing w:line="360" w:lineRule="auto"/>
        <w:rPr>
          <w:sz w:val="24"/>
        </w:rPr>
      </w:pPr>
    </w:p>
    <w:p w:rsidR="005242B0" w:rsidRPr="00D20178" w:rsidRDefault="005242B0" w:rsidP="001E0411">
      <w:pPr>
        <w:spacing w:line="360" w:lineRule="auto"/>
        <w:rPr>
          <w:sz w:val="24"/>
        </w:rPr>
      </w:pPr>
    </w:p>
    <w:p w:rsidR="001E0411" w:rsidRPr="00D20178" w:rsidRDefault="001E0411" w:rsidP="001E0411">
      <w:pPr>
        <w:spacing w:line="360" w:lineRule="auto"/>
        <w:rPr>
          <w:sz w:val="24"/>
        </w:rPr>
      </w:pPr>
      <w:bookmarkStart w:id="49" w:name="_Toc458697787"/>
      <w:r w:rsidRPr="00D20178">
        <w:rPr>
          <w:rFonts w:hint="eastAsia"/>
          <w:sz w:val="24"/>
        </w:rPr>
        <w:t>（二）商务部分（包括但不限于）：</w:t>
      </w:r>
      <w:bookmarkEnd w:id="49"/>
    </w:p>
    <w:p w:rsidR="001E0411" w:rsidRPr="00D20178" w:rsidRDefault="001E0411" w:rsidP="001E0411">
      <w:pPr>
        <w:spacing w:line="360" w:lineRule="auto"/>
        <w:rPr>
          <w:sz w:val="24"/>
        </w:rPr>
      </w:pPr>
      <w:bookmarkStart w:id="50" w:name="_Toc458697788"/>
      <w:r w:rsidRPr="00D20178">
        <w:rPr>
          <w:rFonts w:hint="eastAsia"/>
          <w:sz w:val="24"/>
        </w:rPr>
        <w:t>质保期</w:t>
      </w:r>
      <w:bookmarkEnd w:id="50"/>
    </w:p>
    <w:p w:rsidR="001E0411" w:rsidRPr="00D20178" w:rsidRDefault="001E0411" w:rsidP="001E0411">
      <w:pPr>
        <w:spacing w:line="360" w:lineRule="auto"/>
        <w:rPr>
          <w:sz w:val="24"/>
        </w:rPr>
      </w:pPr>
      <w:bookmarkStart w:id="51" w:name="_Toc458697789"/>
      <w:r w:rsidRPr="00D20178">
        <w:rPr>
          <w:rFonts w:hint="eastAsia"/>
          <w:sz w:val="24"/>
        </w:rPr>
        <w:t>售后服务能力情况</w:t>
      </w:r>
      <w:bookmarkEnd w:id="51"/>
    </w:p>
    <w:p w:rsidR="001E0411" w:rsidRPr="00D20178" w:rsidRDefault="001E0411" w:rsidP="001E0411">
      <w:pPr>
        <w:spacing w:line="360" w:lineRule="auto"/>
        <w:rPr>
          <w:sz w:val="24"/>
        </w:rPr>
      </w:pPr>
      <w:bookmarkStart w:id="52" w:name="_Toc458697790"/>
      <w:r w:rsidRPr="00D20178">
        <w:rPr>
          <w:rFonts w:hint="eastAsia"/>
          <w:sz w:val="24"/>
        </w:rPr>
        <w:t>培训</w:t>
      </w:r>
      <w:bookmarkEnd w:id="52"/>
    </w:p>
    <w:p w:rsidR="001E0411" w:rsidRPr="00D20178" w:rsidRDefault="001E0411" w:rsidP="001E0411">
      <w:pPr>
        <w:spacing w:line="360" w:lineRule="auto"/>
        <w:rPr>
          <w:sz w:val="24"/>
        </w:rPr>
      </w:pPr>
      <w:bookmarkStart w:id="53" w:name="_Toc458697791"/>
      <w:r w:rsidRPr="00D20178">
        <w:rPr>
          <w:rFonts w:hint="eastAsia"/>
          <w:sz w:val="24"/>
        </w:rPr>
        <w:t>业绩</w:t>
      </w:r>
      <w:bookmarkEnd w:id="53"/>
    </w:p>
    <w:p w:rsidR="001E0411" w:rsidRPr="00D20178" w:rsidRDefault="001E0411" w:rsidP="00D20178">
      <w:pPr>
        <w:spacing w:line="360" w:lineRule="auto"/>
        <w:ind w:firstLineChars="1400" w:firstLine="3360"/>
        <w:rPr>
          <w:sz w:val="24"/>
        </w:rPr>
      </w:pPr>
      <w:r w:rsidRPr="00D20178">
        <w:rPr>
          <w:rFonts w:hint="eastAsia"/>
          <w:sz w:val="24"/>
        </w:rPr>
        <w:t>（结束）</w:t>
      </w:r>
    </w:p>
    <w:sectPr w:rsidR="001E0411" w:rsidRPr="00D20178"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6731" w:rsidRDefault="00B86731" w:rsidP="004538CF">
      <w:r>
        <w:separator/>
      </w:r>
    </w:p>
  </w:endnote>
  <w:endnote w:type="continuationSeparator" w:id="0">
    <w:p w:rsidR="00B86731" w:rsidRDefault="00B86731"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6C6" w:rsidRDefault="00562059">
    <w:pPr>
      <w:pStyle w:val="a7"/>
      <w:framePr w:h="0" w:wrap="around" w:vAnchor="text" w:hAnchor="margin" w:xAlign="center" w:y="1"/>
      <w:rPr>
        <w:rStyle w:val="aa"/>
      </w:rPr>
    </w:pPr>
    <w:r>
      <w:fldChar w:fldCharType="begin"/>
    </w:r>
    <w:r w:rsidR="008C56C6">
      <w:rPr>
        <w:rStyle w:val="aa"/>
      </w:rPr>
      <w:instrText xml:space="preserve">PAGE  </w:instrText>
    </w:r>
    <w:r>
      <w:fldChar w:fldCharType="end"/>
    </w:r>
  </w:p>
  <w:p w:rsidR="008C56C6" w:rsidRDefault="008C56C6">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6C6" w:rsidRDefault="00562059">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8C56C6">
      <w:rPr>
        <w:rStyle w:val="aa"/>
        <w:rFonts w:ascii="宋体"/>
        <w:sz w:val="21"/>
        <w:szCs w:val="21"/>
      </w:rPr>
      <w:instrText xml:space="preserve">PAGE  </w:instrText>
    </w:r>
    <w:r>
      <w:rPr>
        <w:rFonts w:ascii="宋体"/>
        <w:sz w:val="21"/>
        <w:szCs w:val="21"/>
      </w:rPr>
      <w:fldChar w:fldCharType="separate"/>
    </w:r>
    <w:r w:rsidR="009E793E">
      <w:rPr>
        <w:rStyle w:val="aa"/>
        <w:rFonts w:ascii="宋体"/>
        <w:noProof/>
        <w:sz w:val="21"/>
        <w:szCs w:val="21"/>
      </w:rPr>
      <w:t>- 2 -</w:t>
    </w:r>
    <w:r>
      <w:rPr>
        <w:rFonts w:ascii="宋体"/>
        <w:sz w:val="21"/>
        <w:szCs w:val="21"/>
      </w:rPr>
      <w:fldChar w:fldCharType="end"/>
    </w:r>
  </w:p>
  <w:p w:rsidR="008C56C6" w:rsidRDefault="008C56C6">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6C6" w:rsidRDefault="008C56C6">
    <w:pPr>
      <w:pStyle w:val="a7"/>
      <w:framePr w:h="0" w:wrap="around" w:vAnchor="text" w:hAnchor="margin" w:xAlign="center" w:y="1"/>
      <w:rPr>
        <w:rStyle w:val="aa"/>
      </w:rPr>
    </w:pPr>
  </w:p>
  <w:p w:rsidR="008C56C6" w:rsidRDefault="008C56C6">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6C6" w:rsidRDefault="00562059">
    <w:pPr>
      <w:pStyle w:val="a7"/>
      <w:framePr w:h="0" w:wrap="around" w:vAnchor="text" w:hAnchor="margin" w:xAlign="center" w:y="1"/>
      <w:rPr>
        <w:rStyle w:val="aa"/>
      </w:rPr>
    </w:pPr>
    <w:r>
      <w:fldChar w:fldCharType="begin"/>
    </w:r>
    <w:r w:rsidR="008C56C6">
      <w:rPr>
        <w:rStyle w:val="aa"/>
      </w:rPr>
      <w:instrText xml:space="preserve">PAGE  </w:instrText>
    </w:r>
    <w:r>
      <w:fldChar w:fldCharType="end"/>
    </w:r>
  </w:p>
  <w:p w:rsidR="008C56C6" w:rsidRDefault="008C56C6">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6C6" w:rsidRDefault="00562059">
    <w:pPr>
      <w:pStyle w:val="a7"/>
      <w:jc w:val="center"/>
      <w:rPr>
        <w:rFonts w:ascii="宋体" w:hAnsi="宋体"/>
        <w:sz w:val="21"/>
        <w:szCs w:val="21"/>
      </w:rPr>
    </w:pPr>
    <w:r>
      <w:rPr>
        <w:rFonts w:ascii="宋体" w:hAnsi="宋体"/>
        <w:sz w:val="21"/>
        <w:szCs w:val="21"/>
      </w:rPr>
      <w:fldChar w:fldCharType="begin"/>
    </w:r>
    <w:r w:rsidR="008C56C6">
      <w:rPr>
        <w:rStyle w:val="aa"/>
        <w:rFonts w:ascii="宋体" w:hAnsi="宋体"/>
        <w:sz w:val="21"/>
        <w:szCs w:val="21"/>
      </w:rPr>
      <w:instrText xml:space="preserve"> PAGE </w:instrText>
    </w:r>
    <w:r>
      <w:rPr>
        <w:rFonts w:ascii="宋体" w:hAnsi="宋体"/>
        <w:sz w:val="21"/>
        <w:szCs w:val="21"/>
      </w:rPr>
      <w:fldChar w:fldCharType="separate"/>
    </w:r>
    <w:r w:rsidR="009E793E">
      <w:rPr>
        <w:rStyle w:val="aa"/>
        <w:rFonts w:ascii="宋体" w:hAnsi="宋体"/>
        <w:noProof/>
        <w:sz w:val="21"/>
        <w:szCs w:val="21"/>
      </w:rPr>
      <w:t>- 14 -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6C6" w:rsidRDefault="00562059">
    <w:pPr>
      <w:pStyle w:val="a7"/>
      <w:jc w:val="center"/>
    </w:pPr>
    <w:fldSimple w:instr=" PAGE   \* MERGEFORMAT ">
      <w:r w:rsidR="009E793E" w:rsidRPr="009E793E">
        <w:rPr>
          <w:noProof/>
          <w:lang w:val="zh-CN"/>
        </w:rPr>
        <w:t>20</w:t>
      </w:r>
    </w:fldSimple>
  </w:p>
  <w:p w:rsidR="008C56C6" w:rsidRDefault="008C56C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6731" w:rsidRDefault="00B86731" w:rsidP="004538CF">
      <w:r>
        <w:separator/>
      </w:r>
    </w:p>
  </w:footnote>
  <w:footnote w:type="continuationSeparator" w:id="0">
    <w:p w:rsidR="00B86731" w:rsidRDefault="00B86731"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6C6" w:rsidRDefault="008C56C6">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4420816"/>
    <w:multiLevelType w:val="hybridMultilevel"/>
    <w:tmpl w:val="32F092A4"/>
    <w:lvl w:ilvl="0" w:tplc="0D1E8F50">
      <w:start w:val="1"/>
      <w:numFmt w:val="japaneseCounting"/>
      <w:lvlText w:val="%1、"/>
      <w:lvlJc w:val="left"/>
      <w:pPr>
        <w:ind w:left="510" w:hanging="510"/>
      </w:pPr>
      <w:rPr>
        <w:rFonts w:ascii="宋体" w:hAnsi="宋体" w:hint="default"/>
        <w:color w:val="auto"/>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2">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3">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4">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6">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8">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6B97030"/>
    <w:multiLevelType w:val="hybridMultilevel"/>
    <w:tmpl w:val="4AAC0B38"/>
    <w:lvl w:ilvl="0" w:tplc="079C39BC">
      <w:start w:val="1"/>
      <w:numFmt w:val="japaneseCounting"/>
      <w:lvlText w:val="%1、"/>
      <w:lvlJc w:val="left"/>
      <w:pPr>
        <w:ind w:left="448" w:hanging="420"/>
      </w:pPr>
      <w:rPr>
        <w:rFonts w:hint="default"/>
      </w:rPr>
    </w:lvl>
    <w:lvl w:ilvl="1" w:tplc="04090019" w:tentative="1">
      <w:start w:val="1"/>
      <w:numFmt w:val="lowerLetter"/>
      <w:lvlText w:val="%2)"/>
      <w:lvlJc w:val="left"/>
      <w:pPr>
        <w:ind w:left="868" w:hanging="420"/>
      </w:pPr>
    </w:lvl>
    <w:lvl w:ilvl="2" w:tplc="0409001B" w:tentative="1">
      <w:start w:val="1"/>
      <w:numFmt w:val="lowerRoman"/>
      <w:lvlText w:val="%3."/>
      <w:lvlJc w:val="right"/>
      <w:pPr>
        <w:ind w:left="1288" w:hanging="420"/>
      </w:pPr>
    </w:lvl>
    <w:lvl w:ilvl="3" w:tplc="0409000F" w:tentative="1">
      <w:start w:val="1"/>
      <w:numFmt w:val="decimal"/>
      <w:lvlText w:val="%4."/>
      <w:lvlJc w:val="left"/>
      <w:pPr>
        <w:ind w:left="1708" w:hanging="420"/>
      </w:pPr>
    </w:lvl>
    <w:lvl w:ilvl="4" w:tplc="04090019" w:tentative="1">
      <w:start w:val="1"/>
      <w:numFmt w:val="lowerLetter"/>
      <w:lvlText w:val="%5)"/>
      <w:lvlJc w:val="left"/>
      <w:pPr>
        <w:ind w:left="2128" w:hanging="420"/>
      </w:pPr>
    </w:lvl>
    <w:lvl w:ilvl="5" w:tplc="0409001B" w:tentative="1">
      <w:start w:val="1"/>
      <w:numFmt w:val="lowerRoman"/>
      <w:lvlText w:val="%6."/>
      <w:lvlJc w:val="right"/>
      <w:pPr>
        <w:ind w:left="2548" w:hanging="420"/>
      </w:pPr>
    </w:lvl>
    <w:lvl w:ilvl="6" w:tplc="0409000F" w:tentative="1">
      <w:start w:val="1"/>
      <w:numFmt w:val="decimal"/>
      <w:lvlText w:val="%7."/>
      <w:lvlJc w:val="left"/>
      <w:pPr>
        <w:ind w:left="2968" w:hanging="420"/>
      </w:pPr>
    </w:lvl>
    <w:lvl w:ilvl="7" w:tplc="04090019" w:tentative="1">
      <w:start w:val="1"/>
      <w:numFmt w:val="lowerLetter"/>
      <w:lvlText w:val="%8)"/>
      <w:lvlJc w:val="left"/>
      <w:pPr>
        <w:ind w:left="3388" w:hanging="420"/>
      </w:pPr>
    </w:lvl>
    <w:lvl w:ilvl="8" w:tplc="0409001B" w:tentative="1">
      <w:start w:val="1"/>
      <w:numFmt w:val="lowerRoman"/>
      <w:lvlText w:val="%9."/>
      <w:lvlJc w:val="right"/>
      <w:pPr>
        <w:ind w:left="3808" w:hanging="420"/>
      </w:pPr>
    </w:lvl>
  </w:abstractNum>
  <w:abstractNum w:abstractNumId="20">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1">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2">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3">
    <w:nsid w:val="50435EB9"/>
    <w:multiLevelType w:val="hybridMultilevel"/>
    <w:tmpl w:val="28E41F0E"/>
    <w:lvl w:ilvl="0" w:tplc="4ED0E54C">
      <w:start w:val="1"/>
      <w:numFmt w:val="decimal"/>
      <w:lvlText w:val="%1."/>
      <w:lvlJc w:val="left"/>
      <w:pPr>
        <w:ind w:left="870" w:hanging="360"/>
      </w:pPr>
      <w:rPr>
        <w:rFonts w:hint="default"/>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24">
    <w:nsid w:val="56EA76C6"/>
    <w:multiLevelType w:val="singleLevel"/>
    <w:tmpl w:val="56EA76C6"/>
    <w:lvl w:ilvl="0">
      <w:start w:val="2"/>
      <w:numFmt w:val="decimal"/>
      <w:suff w:val="nothing"/>
      <w:lvlText w:val="%1、"/>
      <w:lvlJc w:val="left"/>
    </w:lvl>
  </w:abstractNum>
  <w:abstractNum w:abstractNumId="25">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3"/>
  </w:num>
  <w:num w:numId="6">
    <w:abstractNumId w:val="21"/>
  </w:num>
  <w:num w:numId="7">
    <w:abstractNumId w:val="10"/>
  </w:num>
  <w:num w:numId="8">
    <w:abstractNumId w:val="12"/>
  </w:num>
  <w:num w:numId="9">
    <w:abstractNumId w:val="20"/>
  </w:num>
  <w:num w:numId="10">
    <w:abstractNumId w:val="8"/>
  </w:num>
  <w:num w:numId="11">
    <w:abstractNumId w:val="17"/>
  </w:num>
  <w:num w:numId="12">
    <w:abstractNumId w:val="16"/>
  </w:num>
  <w:num w:numId="13">
    <w:abstractNumId w:val="15"/>
  </w:num>
  <w:num w:numId="14">
    <w:abstractNumId w:val="6"/>
  </w:num>
  <w:num w:numId="15">
    <w:abstractNumId w:val="11"/>
  </w:num>
  <w:num w:numId="16">
    <w:abstractNumId w:val="22"/>
  </w:num>
  <w:num w:numId="17">
    <w:abstractNumId w:val="25"/>
  </w:num>
  <w:num w:numId="18">
    <w:abstractNumId w:val="14"/>
  </w:num>
  <w:num w:numId="19">
    <w:abstractNumId w:val="3"/>
  </w:num>
  <w:num w:numId="20">
    <w:abstractNumId w:val="1"/>
  </w:num>
  <w:num w:numId="21">
    <w:abstractNumId w:val="18"/>
  </w:num>
  <w:num w:numId="22">
    <w:abstractNumId w:val="9"/>
  </w:num>
  <w:num w:numId="23">
    <w:abstractNumId w:val="7"/>
  </w:num>
  <w:num w:numId="24">
    <w:abstractNumId w:val="24"/>
  </w:num>
  <w:num w:numId="25">
    <w:abstractNumId w:val="19"/>
  </w:num>
  <w:num w:numId="2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noPunctuationKerning/>
  <w:characterSpacingControl w:val="compressPunctuation"/>
  <w:hdrShapeDefaults>
    <o:shapedefaults v:ext="edit" spidmax="378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4CE9"/>
    <w:rsid w:val="0000366C"/>
    <w:rsid w:val="00005BBD"/>
    <w:rsid w:val="000122B1"/>
    <w:rsid w:val="0002029C"/>
    <w:rsid w:val="00036E47"/>
    <w:rsid w:val="0004554F"/>
    <w:rsid w:val="000469B1"/>
    <w:rsid w:val="00047BE0"/>
    <w:rsid w:val="00077232"/>
    <w:rsid w:val="00085B85"/>
    <w:rsid w:val="00097BFE"/>
    <w:rsid w:val="000A4061"/>
    <w:rsid w:val="000A5FC5"/>
    <w:rsid w:val="000B7E31"/>
    <w:rsid w:val="000C29FC"/>
    <w:rsid w:val="000D0A58"/>
    <w:rsid w:val="000D1BE9"/>
    <w:rsid w:val="000F05B0"/>
    <w:rsid w:val="001062FA"/>
    <w:rsid w:val="00113614"/>
    <w:rsid w:val="0012215E"/>
    <w:rsid w:val="00135B9A"/>
    <w:rsid w:val="00151223"/>
    <w:rsid w:val="00154C30"/>
    <w:rsid w:val="00155CD4"/>
    <w:rsid w:val="001759C7"/>
    <w:rsid w:val="00184391"/>
    <w:rsid w:val="00186248"/>
    <w:rsid w:val="001937E2"/>
    <w:rsid w:val="001A1C49"/>
    <w:rsid w:val="001B6DAF"/>
    <w:rsid w:val="001C5BB7"/>
    <w:rsid w:val="001C736A"/>
    <w:rsid w:val="001D5C07"/>
    <w:rsid w:val="001E0411"/>
    <w:rsid w:val="001E0863"/>
    <w:rsid w:val="001E369D"/>
    <w:rsid w:val="001E3D75"/>
    <w:rsid w:val="001E71CE"/>
    <w:rsid w:val="00206187"/>
    <w:rsid w:val="0021191D"/>
    <w:rsid w:val="00211B4F"/>
    <w:rsid w:val="00215EE0"/>
    <w:rsid w:val="00221626"/>
    <w:rsid w:val="00227912"/>
    <w:rsid w:val="002304DD"/>
    <w:rsid w:val="00242C6B"/>
    <w:rsid w:val="00243C1A"/>
    <w:rsid w:val="00247D1B"/>
    <w:rsid w:val="002555B2"/>
    <w:rsid w:val="002608FA"/>
    <w:rsid w:val="00272671"/>
    <w:rsid w:val="002734BF"/>
    <w:rsid w:val="00281D13"/>
    <w:rsid w:val="00281D85"/>
    <w:rsid w:val="0028332F"/>
    <w:rsid w:val="002852BC"/>
    <w:rsid w:val="002B1439"/>
    <w:rsid w:val="002B2A5B"/>
    <w:rsid w:val="002B3652"/>
    <w:rsid w:val="002D158D"/>
    <w:rsid w:val="002D76CA"/>
    <w:rsid w:val="002F1E18"/>
    <w:rsid w:val="002F68FB"/>
    <w:rsid w:val="00300302"/>
    <w:rsid w:val="00310E75"/>
    <w:rsid w:val="00313CD6"/>
    <w:rsid w:val="00316634"/>
    <w:rsid w:val="00322724"/>
    <w:rsid w:val="0033093D"/>
    <w:rsid w:val="00330E97"/>
    <w:rsid w:val="00334A2B"/>
    <w:rsid w:val="003353E4"/>
    <w:rsid w:val="00336CE9"/>
    <w:rsid w:val="00341E19"/>
    <w:rsid w:val="00351771"/>
    <w:rsid w:val="00360B0C"/>
    <w:rsid w:val="0036426E"/>
    <w:rsid w:val="00366275"/>
    <w:rsid w:val="00367476"/>
    <w:rsid w:val="00377844"/>
    <w:rsid w:val="003807A9"/>
    <w:rsid w:val="003810E4"/>
    <w:rsid w:val="00383B10"/>
    <w:rsid w:val="00384B53"/>
    <w:rsid w:val="00386E54"/>
    <w:rsid w:val="00387446"/>
    <w:rsid w:val="00393FEC"/>
    <w:rsid w:val="003A170A"/>
    <w:rsid w:val="003A23D0"/>
    <w:rsid w:val="003A47E9"/>
    <w:rsid w:val="003A6B75"/>
    <w:rsid w:val="003A7AD1"/>
    <w:rsid w:val="003B216F"/>
    <w:rsid w:val="003C3A69"/>
    <w:rsid w:val="003D64AB"/>
    <w:rsid w:val="003E03DE"/>
    <w:rsid w:val="003E571F"/>
    <w:rsid w:val="003E593D"/>
    <w:rsid w:val="003F3BE4"/>
    <w:rsid w:val="004018F4"/>
    <w:rsid w:val="004061D0"/>
    <w:rsid w:val="00406621"/>
    <w:rsid w:val="0041205F"/>
    <w:rsid w:val="004147E8"/>
    <w:rsid w:val="00415419"/>
    <w:rsid w:val="00416B77"/>
    <w:rsid w:val="004234E1"/>
    <w:rsid w:val="004268C2"/>
    <w:rsid w:val="0043037B"/>
    <w:rsid w:val="004406D1"/>
    <w:rsid w:val="004416D9"/>
    <w:rsid w:val="0044542C"/>
    <w:rsid w:val="004538CF"/>
    <w:rsid w:val="00454DC0"/>
    <w:rsid w:val="0045571F"/>
    <w:rsid w:val="00462C0C"/>
    <w:rsid w:val="004712D4"/>
    <w:rsid w:val="004867DE"/>
    <w:rsid w:val="00494BAA"/>
    <w:rsid w:val="00494EDA"/>
    <w:rsid w:val="00495C38"/>
    <w:rsid w:val="004A3580"/>
    <w:rsid w:val="004A4919"/>
    <w:rsid w:val="004C18E7"/>
    <w:rsid w:val="004F04B9"/>
    <w:rsid w:val="0050279F"/>
    <w:rsid w:val="00504FE9"/>
    <w:rsid w:val="00510FF4"/>
    <w:rsid w:val="00512A7A"/>
    <w:rsid w:val="005171F4"/>
    <w:rsid w:val="0052275D"/>
    <w:rsid w:val="005242B0"/>
    <w:rsid w:val="00541A9B"/>
    <w:rsid w:val="00544D4F"/>
    <w:rsid w:val="00553013"/>
    <w:rsid w:val="00562059"/>
    <w:rsid w:val="00572CF6"/>
    <w:rsid w:val="005732FF"/>
    <w:rsid w:val="005948FC"/>
    <w:rsid w:val="00595F59"/>
    <w:rsid w:val="005B19FA"/>
    <w:rsid w:val="005B3BC7"/>
    <w:rsid w:val="005C36DB"/>
    <w:rsid w:val="005D3ED6"/>
    <w:rsid w:val="005E0EDC"/>
    <w:rsid w:val="005F37E2"/>
    <w:rsid w:val="006068B1"/>
    <w:rsid w:val="00621605"/>
    <w:rsid w:val="00623F41"/>
    <w:rsid w:val="0062578C"/>
    <w:rsid w:val="0062684D"/>
    <w:rsid w:val="00653FEF"/>
    <w:rsid w:val="00667499"/>
    <w:rsid w:val="00667EE0"/>
    <w:rsid w:val="00670662"/>
    <w:rsid w:val="00670670"/>
    <w:rsid w:val="00670925"/>
    <w:rsid w:val="00671D3E"/>
    <w:rsid w:val="00681EA2"/>
    <w:rsid w:val="006960BA"/>
    <w:rsid w:val="006A2EAE"/>
    <w:rsid w:val="006B4345"/>
    <w:rsid w:val="006B54C4"/>
    <w:rsid w:val="006C0B18"/>
    <w:rsid w:val="006C5282"/>
    <w:rsid w:val="006D73A7"/>
    <w:rsid w:val="007076F6"/>
    <w:rsid w:val="0071196D"/>
    <w:rsid w:val="00715BE4"/>
    <w:rsid w:val="00716349"/>
    <w:rsid w:val="00723C26"/>
    <w:rsid w:val="00740D9E"/>
    <w:rsid w:val="00744F22"/>
    <w:rsid w:val="007513EA"/>
    <w:rsid w:val="00751964"/>
    <w:rsid w:val="0076086D"/>
    <w:rsid w:val="00761F2D"/>
    <w:rsid w:val="007678A8"/>
    <w:rsid w:val="00767A64"/>
    <w:rsid w:val="00775C4B"/>
    <w:rsid w:val="00780AAB"/>
    <w:rsid w:val="007832F8"/>
    <w:rsid w:val="00784CE9"/>
    <w:rsid w:val="00793012"/>
    <w:rsid w:val="007A4927"/>
    <w:rsid w:val="007C06A0"/>
    <w:rsid w:val="007C5278"/>
    <w:rsid w:val="007D61D3"/>
    <w:rsid w:val="007F27B5"/>
    <w:rsid w:val="007F3E82"/>
    <w:rsid w:val="007F652D"/>
    <w:rsid w:val="00811F2B"/>
    <w:rsid w:val="00835E94"/>
    <w:rsid w:val="00835EA1"/>
    <w:rsid w:val="0084604B"/>
    <w:rsid w:val="008523B9"/>
    <w:rsid w:val="00860E84"/>
    <w:rsid w:val="00865A7A"/>
    <w:rsid w:val="00874FD2"/>
    <w:rsid w:val="00887A20"/>
    <w:rsid w:val="008955D9"/>
    <w:rsid w:val="00896376"/>
    <w:rsid w:val="008A016D"/>
    <w:rsid w:val="008A2E4F"/>
    <w:rsid w:val="008A603A"/>
    <w:rsid w:val="008B55C6"/>
    <w:rsid w:val="008C1364"/>
    <w:rsid w:val="008C3681"/>
    <w:rsid w:val="008C56C6"/>
    <w:rsid w:val="008C7A4E"/>
    <w:rsid w:val="008E435A"/>
    <w:rsid w:val="008E5856"/>
    <w:rsid w:val="008F66D7"/>
    <w:rsid w:val="009214BA"/>
    <w:rsid w:val="00922C2C"/>
    <w:rsid w:val="0093138D"/>
    <w:rsid w:val="00936843"/>
    <w:rsid w:val="00962273"/>
    <w:rsid w:val="0096340B"/>
    <w:rsid w:val="00963798"/>
    <w:rsid w:val="00967915"/>
    <w:rsid w:val="00976441"/>
    <w:rsid w:val="009850BD"/>
    <w:rsid w:val="009918DF"/>
    <w:rsid w:val="009919F9"/>
    <w:rsid w:val="009955F2"/>
    <w:rsid w:val="0099658F"/>
    <w:rsid w:val="009A0C58"/>
    <w:rsid w:val="009A2E76"/>
    <w:rsid w:val="009A78CF"/>
    <w:rsid w:val="009B1395"/>
    <w:rsid w:val="009B4E7E"/>
    <w:rsid w:val="009B69B0"/>
    <w:rsid w:val="009B7722"/>
    <w:rsid w:val="009C5180"/>
    <w:rsid w:val="009D3EDB"/>
    <w:rsid w:val="009D4C13"/>
    <w:rsid w:val="009E2780"/>
    <w:rsid w:val="009E3D06"/>
    <w:rsid w:val="009E67C8"/>
    <w:rsid w:val="009E713F"/>
    <w:rsid w:val="009E793E"/>
    <w:rsid w:val="009F1C83"/>
    <w:rsid w:val="009F3D74"/>
    <w:rsid w:val="00A21906"/>
    <w:rsid w:val="00A24923"/>
    <w:rsid w:val="00A27B8E"/>
    <w:rsid w:val="00A27C56"/>
    <w:rsid w:val="00A45704"/>
    <w:rsid w:val="00A56B18"/>
    <w:rsid w:val="00A60EC5"/>
    <w:rsid w:val="00A77AF5"/>
    <w:rsid w:val="00A956A6"/>
    <w:rsid w:val="00A963D8"/>
    <w:rsid w:val="00A96BF6"/>
    <w:rsid w:val="00A97782"/>
    <w:rsid w:val="00AA079D"/>
    <w:rsid w:val="00AA2F1C"/>
    <w:rsid w:val="00AA45C0"/>
    <w:rsid w:val="00AA5C90"/>
    <w:rsid w:val="00AB0F16"/>
    <w:rsid w:val="00AB6013"/>
    <w:rsid w:val="00AE26B5"/>
    <w:rsid w:val="00B13616"/>
    <w:rsid w:val="00B14C98"/>
    <w:rsid w:val="00B20D24"/>
    <w:rsid w:val="00B3592D"/>
    <w:rsid w:val="00B36633"/>
    <w:rsid w:val="00B42AC4"/>
    <w:rsid w:val="00B54278"/>
    <w:rsid w:val="00B609C8"/>
    <w:rsid w:val="00B624C8"/>
    <w:rsid w:val="00B6673E"/>
    <w:rsid w:val="00B729B5"/>
    <w:rsid w:val="00B775D4"/>
    <w:rsid w:val="00B81997"/>
    <w:rsid w:val="00B86731"/>
    <w:rsid w:val="00BA585C"/>
    <w:rsid w:val="00BB22C9"/>
    <w:rsid w:val="00BC2E7C"/>
    <w:rsid w:val="00BD3F48"/>
    <w:rsid w:val="00BE292D"/>
    <w:rsid w:val="00BE29D6"/>
    <w:rsid w:val="00BE507A"/>
    <w:rsid w:val="00BF0395"/>
    <w:rsid w:val="00BF6E96"/>
    <w:rsid w:val="00C035E3"/>
    <w:rsid w:val="00C054DC"/>
    <w:rsid w:val="00C138CE"/>
    <w:rsid w:val="00C16A6F"/>
    <w:rsid w:val="00C24ED4"/>
    <w:rsid w:val="00C2658F"/>
    <w:rsid w:val="00C476FA"/>
    <w:rsid w:val="00C612B5"/>
    <w:rsid w:val="00C65EB4"/>
    <w:rsid w:val="00C744FF"/>
    <w:rsid w:val="00C81B8F"/>
    <w:rsid w:val="00C84DDD"/>
    <w:rsid w:val="00C93CF1"/>
    <w:rsid w:val="00CA7987"/>
    <w:rsid w:val="00CC1326"/>
    <w:rsid w:val="00CC267D"/>
    <w:rsid w:val="00CC533E"/>
    <w:rsid w:val="00CD2D46"/>
    <w:rsid w:val="00CE6A57"/>
    <w:rsid w:val="00CF0E76"/>
    <w:rsid w:val="00CF26C0"/>
    <w:rsid w:val="00CF741A"/>
    <w:rsid w:val="00D14563"/>
    <w:rsid w:val="00D1619F"/>
    <w:rsid w:val="00D20178"/>
    <w:rsid w:val="00D21E6C"/>
    <w:rsid w:val="00D231C9"/>
    <w:rsid w:val="00D23DBF"/>
    <w:rsid w:val="00D25B3F"/>
    <w:rsid w:val="00D335F0"/>
    <w:rsid w:val="00D34504"/>
    <w:rsid w:val="00D351A9"/>
    <w:rsid w:val="00D354F2"/>
    <w:rsid w:val="00D41DAC"/>
    <w:rsid w:val="00D53523"/>
    <w:rsid w:val="00D603F6"/>
    <w:rsid w:val="00D651B1"/>
    <w:rsid w:val="00D717D6"/>
    <w:rsid w:val="00D77F4E"/>
    <w:rsid w:val="00D86E24"/>
    <w:rsid w:val="00D87C48"/>
    <w:rsid w:val="00D90068"/>
    <w:rsid w:val="00D940E7"/>
    <w:rsid w:val="00DB35EE"/>
    <w:rsid w:val="00DC1004"/>
    <w:rsid w:val="00DC156B"/>
    <w:rsid w:val="00DE183D"/>
    <w:rsid w:val="00DE571A"/>
    <w:rsid w:val="00DE6BDE"/>
    <w:rsid w:val="00DF5DD2"/>
    <w:rsid w:val="00DF63AF"/>
    <w:rsid w:val="00E06EE6"/>
    <w:rsid w:val="00E259AB"/>
    <w:rsid w:val="00E2764F"/>
    <w:rsid w:val="00E45AFC"/>
    <w:rsid w:val="00E45F57"/>
    <w:rsid w:val="00E553B1"/>
    <w:rsid w:val="00E574BA"/>
    <w:rsid w:val="00E6737E"/>
    <w:rsid w:val="00E9059E"/>
    <w:rsid w:val="00E93462"/>
    <w:rsid w:val="00EA0473"/>
    <w:rsid w:val="00EA511C"/>
    <w:rsid w:val="00EA7555"/>
    <w:rsid w:val="00EB5F76"/>
    <w:rsid w:val="00EB6926"/>
    <w:rsid w:val="00EC342B"/>
    <w:rsid w:val="00ED0183"/>
    <w:rsid w:val="00ED0776"/>
    <w:rsid w:val="00ED1A2E"/>
    <w:rsid w:val="00ED3309"/>
    <w:rsid w:val="00EE139E"/>
    <w:rsid w:val="00EE44FF"/>
    <w:rsid w:val="00EE510B"/>
    <w:rsid w:val="00F044CE"/>
    <w:rsid w:val="00F06131"/>
    <w:rsid w:val="00F11B2F"/>
    <w:rsid w:val="00F13774"/>
    <w:rsid w:val="00F15B8E"/>
    <w:rsid w:val="00F32A45"/>
    <w:rsid w:val="00F33129"/>
    <w:rsid w:val="00F55111"/>
    <w:rsid w:val="00F62AE3"/>
    <w:rsid w:val="00F656FF"/>
    <w:rsid w:val="00F7378F"/>
    <w:rsid w:val="00F8229F"/>
    <w:rsid w:val="00F856CA"/>
    <w:rsid w:val="00F97822"/>
    <w:rsid w:val="00FA621D"/>
    <w:rsid w:val="00FB2B35"/>
    <w:rsid w:val="00FC19CB"/>
    <w:rsid w:val="00FE4686"/>
    <w:rsid w:val="00FE47C7"/>
    <w:rsid w:val="00FE7A10"/>
    <w:rsid w:val="00FF48E4"/>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lsdException w:name="FollowedHyperlink" w:uiPriority="99"/>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1E0411"/>
    <w:rPr>
      <w:rFonts w:ascii="Calibri" w:hAnsi="Calibri" w:cs="黑体"/>
      <w:b/>
      <w:bCs/>
      <w:kern w:val="2"/>
      <w:sz w:val="32"/>
      <w:szCs w:val="32"/>
    </w:rPr>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character" w:customStyle="1" w:styleId="Char">
    <w:name w:val="日期 Char"/>
    <w:link w:val="a6"/>
    <w:rsid w:val="001E0411"/>
    <w:rPr>
      <w:rFonts w:ascii="Calibri" w:hAnsi="Calibri" w:cs="黑体"/>
      <w:kern w:val="2"/>
      <w:sz w:val="21"/>
      <w:szCs w:val="24"/>
    </w:rPr>
  </w:style>
  <w:style w:type="paragraph" w:styleId="a7">
    <w:name w:val="footer"/>
    <w:basedOn w:val="a"/>
    <w:link w:val="Char0"/>
    <w:rsid w:val="004538CF"/>
    <w:pPr>
      <w:tabs>
        <w:tab w:val="center" w:pos="4153"/>
        <w:tab w:val="right" w:pos="8306"/>
      </w:tabs>
      <w:snapToGrid w:val="0"/>
      <w:jc w:val="left"/>
    </w:pPr>
    <w:rPr>
      <w:sz w:val="18"/>
    </w:rPr>
  </w:style>
  <w:style w:type="character" w:customStyle="1" w:styleId="Char0">
    <w:name w:val="页脚 Char"/>
    <w:basedOn w:val="a0"/>
    <w:link w:val="a7"/>
    <w:uiPriority w:val="99"/>
    <w:rsid w:val="007C06A0"/>
    <w:rPr>
      <w:rFonts w:ascii="Calibri" w:hAnsi="Calibri" w:cs="黑体"/>
      <w:kern w:val="2"/>
      <w:sz w:val="18"/>
      <w:szCs w:val="24"/>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paragraph" w:styleId="ab">
    <w:name w:val="List Paragraph"/>
    <w:basedOn w:val="a"/>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qFormat/>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 w:type="character" w:customStyle="1" w:styleId="articlecontent">
    <w:name w:val="articlecontent"/>
    <w:basedOn w:val="a0"/>
    <w:rsid w:val="003B216F"/>
  </w:style>
  <w:style w:type="table" w:styleId="af">
    <w:name w:val="Table Grid"/>
    <w:basedOn w:val="a1"/>
    <w:uiPriority w:val="99"/>
    <w:unhideWhenUsed/>
    <w:rsid w:val="00AA07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539827">
      <w:bodyDiv w:val="1"/>
      <w:marLeft w:val="0"/>
      <w:marRight w:val="0"/>
      <w:marTop w:val="0"/>
      <w:marBottom w:val="0"/>
      <w:divBdr>
        <w:top w:val="none" w:sz="0" w:space="0" w:color="auto"/>
        <w:left w:val="none" w:sz="0" w:space="0" w:color="auto"/>
        <w:bottom w:val="none" w:sz="0" w:space="0" w:color="auto"/>
        <w:right w:val="none" w:sz="0" w:space="0" w:color="auto"/>
      </w:divBdr>
    </w:div>
    <w:div w:id="1558205790">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 w:id="2121297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FA4C0C-4289-4342-80B5-3703477F5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20</Pages>
  <Words>1568</Words>
  <Characters>8939</Characters>
  <Application>Microsoft Office Word</Application>
  <DocSecurity>0</DocSecurity>
  <Lines>74</Lines>
  <Paragraphs>20</Paragraphs>
  <ScaleCrop>false</ScaleCrop>
  <Company>微软中国</Company>
  <LinksUpToDate>false</LinksUpToDate>
  <CharactersWithSpaces>10487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4</cp:revision>
  <dcterms:created xsi:type="dcterms:W3CDTF">2018-04-12T08:56:00Z</dcterms:created>
  <dcterms:modified xsi:type="dcterms:W3CDTF">2018-04-19T02:30:00Z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