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重庆市第六人民医院201</w:t>
      </w:r>
      <w:r>
        <w:rPr>
          <w:rFonts w:hint="eastAsia"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rPr>
        <w:t>年上半年                  公开招聘</w:t>
      </w:r>
      <w:r>
        <w:rPr>
          <w:rFonts w:hint="eastAsia" w:ascii="方正小标宋_GBK" w:hAnsi="方正小标宋_GBK" w:eastAsia="方正小标宋_GBK" w:cs="方正小标宋_GBK"/>
          <w:sz w:val="44"/>
          <w:szCs w:val="44"/>
          <w:lang w:eastAsia="zh-CN"/>
        </w:rPr>
        <w:t>正</w:t>
      </w:r>
      <w:r>
        <w:rPr>
          <w:rFonts w:hint="eastAsia" w:ascii="方正小标宋_GBK" w:hAnsi="方正小标宋_GBK" w:eastAsia="方正小标宋_GBK" w:cs="方正小标宋_GBK"/>
          <w:sz w:val="44"/>
          <w:szCs w:val="44"/>
        </w:rPr>
        <w:t>编工作人员资格审查通知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各位考生：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请参加我单位</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rPr>
        <w:t>年上半年公招的考生，按以下要求办理相关事宜：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准备相关资格复审所需材料（含简历、招聘岗位条件所要求的证书的原件及复印件），具体招聘岗位条件所要求的相关资料见附</w:t>
      </w:r>
      <w:r>
        <w:rPr>
          <w:rFonts w:hint="eastAsia" w:ascii="方正仿宋_GBK" w:hAnsi="方正仿宋_GBK" w:eastAsia="方正仿宋_GBK" w:cs="方正仿宋_GBK"/>
          <w:sz w:val="32"/>
          <w:szCs w:val="32"/>
          <w:lang w:eastAsia="zh-CN"/>
        </w:rPr>
        <w:t>件</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如本人不能亲自来办理，委托他人代办，需另外提供委托书、本人身份证及代理人身份证。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 资格复审时间：</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日：上午8：30分---12：00整，下午14：30分---17：30分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资格复审地点：重庆市第六人民医院</w:t>
      </w:r>
      <w:r>
        <w:rPr>
          <w:rFonts w:hint="eastAsia" w:ascii="方正仿宋_GBK" w:hAnsi="方正仿宋_GBK" w:eastAsia="方正仿宋_GBK" w:cs="方正仿宋_GBK"/>
          <w:sz w:val="32"/>
          <w:szCs w:val="32"/>
          <w:lang w:eastAsia="zh-CN"/>
        </w:rPr>
        <w:t>新门诊大楼（</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号楼）</w:t>
      </w:r>
      <w:r>
        <w:rPr>
          <w:rFonts w:hint="eastAsia" w:ascii="方正仿宋_GBK" w:hAnsi="方正仿宋_GBK" w:eastAsia="方正仿宋_GBK" w:cs="方正仿宋_GBK"/>
          <w:sz w:val="32"/>
          <w:szCs w:val="32"/>
          <w:lang w:val="en-US" w:eastAsia="zh-CN"/>
        </w:rPr>
        <w:t>8楼人事科。</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4.在规定时间内未进行资格复审，视为自动放弃。自动放弃者，请务必提交书面的放弃申请书交到市六院人事科或发传真61929503。</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5.自动放弃者，我单位将根据相关规定：其缺额按该岗位考生公共科目笔试与专业科目测试成绩之和从高到低依次递补。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6.递补人员资格审查时间：201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日：上午8：30分---12：00整，下午14：30分---17：30分；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资格复审地点：重庆市第六人民医院</w:t>
      </w:r>
      <w:r>
        <w:rPr>
          <w:rFonts w:hint="eastAsia" w:ascii="方正仿宋_GBK" w:hAnsi="方正仿宋_GBK" w:eastAsia="方正仿宋_GBK" w:cs="方正仿宋_GBK"/>
          <w:sz w:val="32"/>
          <w:szCs w:val="32"/>
          <w:lang w:eastAsia="zh-CN"/>
        </w:rPr>
        <w:t>新门诊大楼（</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号楼）</w:t>
      </w:r>
      <w:r>
        <w:rPr>
          <w:rFonts w:hint="eastAsia" w:ascii="方正仿宋_GBK" w:hAnsi="方正仿宋_GBK" w:eastAsia="方正仿宋_GBK" w:cs="方正仿宋_GBK"/>
          <w:sz w:val="32"/>
          <w:szCs w:val="32"/>
          <w:lang w:val="en-US" w:eastAsia="zh-CN"/>
        </w:rPr>
        <w:t>8楼人事科。</w:t>
      </w:r>
    </w:p>
    <w:p>
      <w:pPr>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 有工作单位人员必须出具</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"http://www.cqhrss.gov.cn/upload/resources/file/2017/02/13/27410.doc" \t "_blank" \o "附件5：工作经历（同意报考）证明"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工作经历（同意报考）证明</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（请在重庆市201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年上半年公开招（选）聘市属事业单位公告中下载附件</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）并加盖单位公章。</w:t>
      </w:r>
    </w:p>
    <w:p>
      <w:pPr>
        <w:keepNext w:val="0"/>
        <w:keepLines w:val="0"/>
        <w:pageBreakBefore w:val="0"/>
        <w:widowControl w:val="0"/>
        <w:kinsoku/>
        <w:wordWrap/>
        <w:overflowPunct/>
        <w:topLinePunct w:val="0"/>
        <w:autoSpaceDE/>
        <w:autoSpaceDN/>
        <w:bidi w:val="0"/>
        <w:adjustRightInd/>
        <w:snapToGrid/>
        <w:ind w:left="420" w:leftChars="20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8.应届生提供身份证、就业推荐表和简历，所有资料审查原件，准备复印件一套留存。</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w:t>
      </w:r>
      <w:r>
        <w:rPr>
          <w:rFonts w:hint="eastAsia" w:ascii="方正仿宋_GBK" w:hAnsi="方正仿宋_GBK" w:eastAsia="方正仿宋_GBK" w:cs="方正仿宋_GBK"/>
          <w:sz w:val="32"/>
          <w:szCs w:val="32"/>
          <w:lang w:eastAsia="zh-CN"/>
        </w:rPr>
        <w:t>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具体招聘岗位条件所要求的相关资料</w:t>
      </w:r>
    </w:p>
    <w:p>
      <w:pPr>
        <w:numPr>
          <w:ilvl w:val="0"/>
          <w:numId w:val="0"/>
        </w:numPr>
        <w:ind w:firstLine="1600" w:firstLineChars="500"/>
        <w:rPr>
          <w:rFonts w:hint="eastAsia" w:ascii="方正仿宋_GBK" w:hAnsi="方正仿宋_GBK" w:eastAsia="方正仿宋_GBK" w:cs="方正仿宋_GBK"/>
          <w:sz w:val="32"/>
          <w:szCs w:val="36"/>
          <w:lang w:val="en-US" w:eastAsia="zh-CN"/>
        </w:rPr>
      </w:pPr>
      <w:r>
        <w:rPr>
          <w:rFonts w:hint="eastAsia" w:ascii="方正仿宋_GBK" w:hAnsi="方正仿宋_GBK" w:eastAsia="方正仿宋_GBK" w:cs="方正仿宋_GBK"/>
          <w:sz w:val="32"/>
          <w:szCs w:val="36"/>
          <w:lang w:val="en-US" w:eastAsia="zh-CN"/>
        </w:rPr>
        <w:t>2.</w:t>
      </w:r>
      <w:r>
        <w:rPr>
          <w:rFonts w:hint="eastAsia" w:ascii="方正仿宋_GBK" w:hAnsi="方正仿宋_GBK" w:eastAsia="方正仿宋_GBK" w:cs="方正仿宋_GBK"/>
          <w:sz w:val="32"/>
          <w:szCs w:val="36"/>
          <w:lang w:eastAsia="zh-CN"/>
        </w:rPr>
        <w:t>重庆市第六人民医院</w:t>
      </w:r>
      <w:r>
        <w:rPr>
          <w:rFonts w:hint="eastAsia" w:ascii="方正仿宋_GBK" w:hAnsi="方正仿宋_GBK" w:eastAsia="方正仿宋_GBK" w:cs="方正仿宋_GBK"/>
          <w:sz w:val="32"/>
          <w:szCs w:val="36"/>
          <w:lang w:val="en-US" w:eastAsia="zh-CN"/>
        </w:rPr>
        <w:t>2019年上半年公招资格复审前招聘岗位情况表</w:t>
      </w: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jc w:val="right"/>
        <w:rPr>
          <w:rFonts w:hint="eastAsia" w:ascii="方正仿宋_GBK" w:hAnsi="方正仿宋_GBK" w:eastAsia="方正仿宋_GBK" w:cs="方正仿宋_GBK"/>
          <w:sz w:val="32"/>
          <w:szCs w:val="36"/>
          <w:lang w:val="en-US" w:eastAsia="zh-CN"/>
        </w:rPr>
      </w:pPr>
      <w:r>
        <w:rPr>
          <w:rFonts w:hint="eastAsia" w:ascii="方正仿宋_GBK" w:hAnsi="方正仿宋_GBK" w:eastAsia="方正仿宋_GBK" w:cs="方正仿宋_GBK"/>
          <w:sz w:val="32"/>
          <w:szCs w:val="36"/>
          <w:lang w:val="en-US" w:eastAsia="zh-CN"/>
        </w:rPr>
        <w:t>重庆市第六人民医院</w:t>
      </w:r>
    </w:p>
    <w:p>
      <w:pPr>
        <w:numPr>
          <w:ilvl w:val="0"/>
          <w:numId w:val="0"/>
        </w:numPr>
        <w:jc w:val="right"/>
        <w:rPr>
          <w:rFonts w:hint="default" w:ascii="方正仿宋_GBK" w:hAnsi="方正仿宋_GBK" w:eastAsia="方正仿宋_GBK" w:cs="方正仿宋_GBK"/>
          <w:sz w:val="32"/>
          <w:szCs w:val="36"/>
          <w:lang w:val="en-US" w:eastAsia="zh-CN"/>
        </w:rPr>
      </w:pPr>
      <w:r>
        <w:rPr>
          <w:rFonts w:hint="eastAsia" w:ascii="方正仿宋_GBK" w:hAnsi="方正仿宋_GBK" w:eastAsia="方正仿宋_GBK" w:cs="方正仿宋_GBK"/>
          <w:sz w:val="32"/>
          <w:szCs w:val="36"/>
          <w:lang w:val="en-US" w:eastAsia="zh-CN"/>
        </w:rPr>
        <w:t>2019年6月18日</w:t>
      </w: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eastAsia" w:ascii="方正仿宋_GBK" w:hAnsi="方正仿宋_GBK" w:eastAsia="方正仿宋_GBK" w:cs="方正仿宋_GBK"/>
          <w:sz w:val="32"/>
          <w:szCs w:val="36"/>
          <w:lang w:val="en-US" w:eastAsia="zh-CN"/>
        </w:rPr>
      </w:pPr>
    </w:p>
    <w:p>
      <w:pPr>
        <w:numPr>
          <w:ilvl w:val="0"/>
          <w:numId w:val="0"/>
        </w:numPr>
        <w:rPr>
          <w:rFonts w:hint="default" w:ascii="方正仿宋_GBK" w:hAnsi="方正仿宋_GBK" w:eastAsia="方正仿宋_GBK" w:cs="方正仿宋_GBK"/>
          <w:sz w:val="32"/>
          <w:szCs w:val="36"/>
          <w:lang w:val="en-US" w:eastAsia="zh-CN"/>
        </w:rPr>
      </w:pPr>
      <w:r>
        <w:rPr>
          <w:rFonts w:hint="eastAsia" w:ascii="方正仿宋_GBK" w:hAnsi="方正仿宋_GBK" w:eastAsia="方正仿宋_GBK" w:cs="方正仿宋_GBK"/>
          <w:sz w:val="32"/>
          <w:szCs w:val="36"/>
          <w:lang w:val="en-US" w:eastAsia="zh-CN"/>
        </w:rPr>
        <w:t>附件1.</w:t>
      </w:r>
      <w:r>
        <w:rPr>
          <w:rFonts w:hint="eastAsia" w:ascii="方正仿宋_GBK" w:hAnsi="方正仿宋_GBK" w:eastAsia="方正仿宋_GBK" w:cs="方正仿宋_GBK"/>
          <w:sz w:val="32"/>
          <w:szCs w:val="32"/>
        </w:rPr>
        <w:t>具体招聘岗位条件所要求的相关资料</w:t>
      </w:r>
    </w:p>
    <w:tbl>
      <w:tblPr>
        <w:tblStyle w:val="2"/>
        <w:tblpPr w:leftFromText="180" w:rightFromText="180" w:vertAnchor="text" w:horzAnchor="page" w:tblpX="1725" w:tblpY="192"/>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943"/>
        <w:gridCol w:w="5695"/>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774"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94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岗位</w:t>
            </w:r>
          </w:p>
        </w:tc>
        <w:tc>
          <w:tcPr>
            <w:tcW w:w="569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资格审查所需证件</w:t>
            </w:r>
          </w:p>
        </w:tc>
        <w:tc>
          <w:tcPr>
            <w:tcW w:w="111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招聘方式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4"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94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营养师</w:t>
            </w:r>
          </w:p>
        </w:tc>
        <w:tc>
          <w:tcPr>
            <w:tcW w:w="5695"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1.身份证；2.毕业证、学位证</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FF0000"/>
                <w:sz w:val="21"/>
                <w:szCs w:val="21"/>
              </w:rPr>
              <w:t>3.学历电子备案注册表；</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.营养（中级）资格证；</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原单位同意报考证明或离职证明。</w:t>
            </w:r>
          </w:p>
        </w:tc>
        <w:tc>
          <w:tcPr>
            <w:tcW w:w="111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4"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94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消化内科医师</w:t>
            </w:r>
          </w:p>
        </w:tc>
        <w:tc>
          <w:tcPr>
            <w:tcW w:w="5695" w:type="dxa"/>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1.身份证；2.毕业证、学位证</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FF0000"/>
                <w:sz w:val="21"/>
                <w:szCs w:val="21"/>
              </w:rPr>
              <w:t>3.学历电子备案注册表；</w:t>
            </w:r>
            <w:r>
              <w:rPr>
                <w:rFonts w:hint="eastAsia" w:ascii="方正仿宋_GBK" w:hAnsi="方正仿宋_GBK" w:eastAsia="方正仿宋_GBK" w:cs="方正仿宋_GBK"/>
                <w:sz w:val="21"/>
                <w:szCs w:val="21"/>
              </w:rPr>
              <w:t>4.执业医师资格证；5.主治医师资格证；6.原单位同意报考证明或离职证明。</w:t>
            </w:r>
          </w:p>
        </w:tc>
        <w:tc>
          <w:tcPr>
            <w:tcW w:w="111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4"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94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皮肤科医师</w:t>
            </w:r>
          </w:p>
        </w:tc>
        <w:tc>
          <w:tcPr>
            <w:tcW w:w="5695"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1.身份证；2.毕业证、学位证</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FF0000"/>
                <w:sz w:val="21"/>
                <w:szCs w:val="21"/>
              </w:rPr>
              <w:t>3.学历电子备案注册表；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eastAsia="zh-CN"/>
              </w:rPr>
              <w:t>中医类</w:t>
            </w:r>
            <w:r>
              <w:rPr>
                <w:rFonts w:hint="eastAsia" w:ascii="方正仿宋_GBK" w:hAnsi="方正仿宋_GBK" w:eastAsia="方正仿宋_GBK" w:cs="方正仿宋_GBK"/>
                <w:sz w:val="21"/>
                <w:szCs w:val="21"/>
              </w:rPr>
              <w:t>执业医师资格证；</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.原单位同意报考证明或离职证明。</w:t>
            </w:r>
          </w:p>
        </w:tc>
        <w:tc>
          <w:tcPr>
            <w:tcW w:w="111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atLeast"/>
        </w:trPr>
        <w:tc>
          <w:tcPr>
            <w:tcW w:w="774"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94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妇产科医师</w:t>
            </w:r>
          </w:p>
        </w:tc>
        <w:tc>
          <w:tcPr>
            <w:tcW w:w="5695"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1.身份证；2.毕业证；</w:t>
            </w:r>
            <w:r>
              <w:rPr>
                <w:rFonts w:hint="eastAsia" w:ascii="方正仿宋_GBK" w:hAnsi="方正仿宋_GBK" w:eastAsia="方正仿宋_GBK" w:cs="方正仿宋_GBK"/>
                <w:color w:val="FF0000"/>
                <w:sz w:val="21"/>
                <w:szCs w:val="21"/>
                <w:lang w:val="en-US" w:eastAsia="zh-CN"/>
              </w:rPr>
              <w:t>3.学历电子备案注册表</w:t>
            </w:r>
            <w:r>
              <w:rPr>
                <w:rFonts w:hint="eastAsia" w:ascii="方正仿宋_GBK" w:hAnsi="方正仿宋_GBK" w:eastAsia="方正仿宋_GBK" w:cs="方正仿宋_GBK"/>
                <w:sz w:val="21"/>
                <w:szCs w:val="21"/>
                <w:lang w:val="en-US" w:eastAsia="zh-CN"/>
              </w:rPr>
              <w:t>；4.执业医师资格证；5.副主任医师资格证；6.</w:t>
            </w:r>
            <w:r>
              <w:rPr>
                <w:rFonts w:hint="eastAsia" w:ascii="方正仿宋_GBK" w:hAnsi="方正仿宋_GBK" w:eastAsia="方正仿宋_GBK" w:cs="方正仿宋_GBK"/>
                <w:sz w:val="21"/>
                <w:szCs w:val="21"/>
              </w:rPr>
              <w:t>原单位同意报考证明或离职证明。</w:t>
            </w:r>
          </w:p>
        </w:tc>
        <w:tc>
          <w:tcPr>
            <w:tcW w:w="111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774"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94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儿科医师</w:t>
            </w:r>
          </w:p>
        </w:tc>
        <w:tc>
          <w:tcPr>
            <w:tcW w:w="5695"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1.身份证；2.毕业证、学位证；</w:t>
            </w:r>
            <w:r>
              <w:rPr>
                <w:rFonts w:hint="eastAsia" w:ascii="方正仿宋_GBK" w:hAnsi="方正仿宋_GBK" w:eastAsia="方正仿宋_GBK" w:cs="方正仿宋_GBK"/>
                <w:color w:val="FF0000"/>
                <w:sz w:val="21"/>
                <w:szCs w:val="21"/>
                <w:lang w:val="en-US" w:eastAsia="zh-CN"/>
              </w:rPr>
              <w:t>3.学历电子备案注册表；</w:t>
            </w:r>
            <w:r>
              <w:rPr>
                <w:rFonts w:hint="eastAsia" w:ascii="方正仿宋_GBK" w:hAnsi="方正仿宋_GBK" w:eastAsia="方正仿宋_GBK" w:cs="方正仿宋_GBK"/>
                <w:sz w:val="21"/>
                <w:szCs w:val="21"/>
                <w:lang w:val="en-US" w:eastAsia="zh-CN"/>
              </w:rPr>
              <w:t>4.执业医师资格证；5.</w:t>
            </w:r>
            <w:r>
              <w:rPr>
                <w:rFonts w:hint="eastAsia" w:ascii="方正仿宋_GBK" w:hAnsi="方正仿宋_GBK" w:eastAsia="方正仿宋_GBK" w:cs="方正仿宋_GBK"/>
                <w:sz w:val="21"/>
                <w:szCs w:val="21"/>
              </w:rPr>
              <w:t>原单位同意报考证明或离职证明。</w:t>
            </w:r>
          </w:p>
        </w:tc>
        <w:tc>
          <w:tcPr>
            <w:tcW w:w="111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考核</w:t>
            </w:r>
          </w:p>
        </w:tc>
      </w:tr>
    </w:tbl>
    <w:p/>
    <w:p>
      <w:pPr>
        <w:rPr>
          <w:rFonts w:hint="eastAsia" w:ascii="方正仿宋_GBK" w:hAnsi="方正仿宋_GBK" w:eastAsia="方正仿宋_GBK" w:cs="方正仿宋_GBK"/>
          <w:sz w:val="32"/>
          <w:szCs w:val="32"/>
          <w:lang w:eastAsia="zh-CN"/>
        </w:rPr>
      </w:pPr>
    </w:p>
    <w:p>
      <w:pPr>
        <w:ind w:firstLine="320" w:firstLineChars="100"/>
        <w:rPr>
          <w:rFonts w:hint="default" w:eastAsia="宋体"/>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重庆市第六人民医院</w:t>
      </w:r>
      <w:r>
        <w:rPr>
          <w:rFonts w:hint="eastAsia" w:ascii="方正仿宋_GBK" w:hAnsi="方正仿宋_GBK" w:eastAsia="方正仿宋_GBK" w:cs="方正仿宋_GBK"/>
          <w:sz w:val="32"/>
          <w:szCs w:val="32"/>
          <w:lang w:val="en-US" w:eastAsia="zh-CN"/>
        </w:rPr>
        <w:t>2019年上半年公招资格复审前招</w:t>
      </w:r>
      <w:r>
        <w:rPr>
          <w:rFonts w:hint="eastAsia" w:ascii="方正仿宋_GBK" w:hAnsi="方正仿宋_GBK" w:eastAsia="方正仿宋_GBK" w:cs="方正仿宋_GBK"/>
          <w:sz w:val="32"/>
          <w:szCs w:val="36"/>
          <w:lang w:val="en-US" w:eastAsia="zh-CN"/>
        </w:rPr>
        <w:t>聘岗位情况表</w:t>
      </w:r>
    </w:p>
    <w:tbl>
      <w:tblPr>
        <w:tblStyle w:val="3"/>
        <w:tblW w:w="903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35"/>
        <w:gridCol w:w="1378"/>
        <w:gridCol w:w="1620"/>
        <w:gridCol w:w="1227"/>
        <w:gridCol w:w="1363"/>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2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报考职位</w:t>
            </w:r>
          </w:p>
        </w:tc>
        <w:tc>
          <w:tcPr>
            <w:tcW w:w="12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公告招聘计划数</w:t>
            </w:r>
          </w:p>
        </w:tc>
        <w:tc>
          <w:tcPr>
            <w:tcW w:w="137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双科参加笔试人数</w:t>
            </w:r>
          </w:p>
        </w:tc>
        <w:tc>
          <w:tcPr>
            <w:tcW w:w="162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资格复审前拟招聘人数</w:t>
            </w:r>
          </w:p>
        </w:tc>
        <w:tc>
          <w:tcPr>
            <w:tcW w:w="12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面试比例</w:t>
            </w:r>
          </w:p>
        </w:tc>
        <w:tc>
          <w:tcPr>
            <w:tcW w:w="1363"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参加面试资格复审人数</w:t>
            </w:r>
          </w:p>
        </w:tc>
        <w:tc>
          <w:tcPr>
            <w:tcW w:w="100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2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bookmarkStart w:id="0" w:name="_GoBack" w:colFirst="0" w:colLast="6"/>
            <w:r>
              <w:rPr>
                <w:rFonts w:hint="eastAsia" w:ascii="方正仿宋_GBK" w:hAnsi="方正仿宋_GBK" w:eastAsia="方正仿宋_GBK" w:cs="方正仿宋_GBK"/>
                <w:vertAlign w:val="baseline"/>
                <w:lang w:val="en-US" w:eastAsia="zh-CN"/>
              </w:rPr>
              <w:t>营养师</w:t>
            </w:r>
          </w:p>
        </w:tc>
        <w:tc>
          <w:tcPr>
            <w:tcW w:w="12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37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162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2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1:3</w:t>
            </w:r>
          </w:p>
        </w:tc>
        <w:tc>
          <w:tcPr>
            <w:tcW w:w="136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100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考试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2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消化内科医师</w:t>
            </w:r>
          </w:p>
        </w:tc>
        <w:tc>
          <w:tcPr>
            <w:tcW w:w="12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37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162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2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1:3</w:t>
            </w:r>
          </w:p>
        </w:tc>
        <w:tc>
          <w:tcPr>
            <w:tcW w:w="136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100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12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皮肤科医师</w:t>
            </w:r>
          </w:p>
        </w:tc>
        <w:tc>
          <w:tcPr>
            <w:tcW w:w="12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37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162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2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1:3</w:t>
            </w:r>
          </w:p>
        </w:tc>
        <w:tc>
          <w:tcPr>
            <w:tcW w:w="136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w:t>
            </w:r>
          </w:p>
        </w:tc>
        <w:tc>
          <w:tcPr>
            <w:tcW w:w="100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妇产科医师</w:t>
            </w:r>
          </w:p>
        </w:tc>
        <w:tc>
          <w:tcPr>
            <w:tcW w:w="12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37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p>
        </w:tc>
        <w:tc>
          <w:tcPr>
            <w:tcW w:w="162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2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1:1</w:t>
            </w:r>
          </w:p>
        </w:tc>
        <w:tc>
          <w:tcPr>
            <w:tcW w:w="136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00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20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儿科医师</w:t>
            </w:r>
          </w:p>
        </w:tc>
        <w:tc>
          <w:tcPr>
            <w:tcW w:w="1235"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378"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p>
        </w:tc>
        <w:tc>
          <w:tcPr>
            <w:tcW w:w="1620"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w:t>
            </w:r>
          </w:p>
        </w:tc>
        <w:tc>
          <w:tcPr>
            <w:tcW w:w="122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1:5</w:t>
            </w:r>
          </w:p>
        </w:tc>
        <w:tc>
          <w:tcPr>
            <w:tcW w:w="1363" w:type="dxa"/>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5</w:t>
            </w:r>
          </w:p>
        </w:tc>
        <w:tc>
          <w:tcPr>
            <w:tcW w:w="1007" w:type="dxa"/>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考核</w:t>
            </w:r>
          </w:p>
        </w:tc>
      </w:tr>
      <w:bookmarkEnd w:id="0"/>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D8"/>
    <w:rsid w:val="00DD51D8"/>
    <w:rsid w:val="0E4C2FED"/>
    <w:rsid w:val="1E6B1A6C"/>
    <w:rsid w:val="1E887FDB"/>
    <w:rsid w:val="397C558C"/>
    <w:rsid w:val="406C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2019-06-17T08:06:00Z</dcterms:created>
  <dc:creator>哒哒哒哒！</dc:creator>
  <cp:lastModifiedBy>哒哒哒哒！</cp:lastModifiedBy>
  <cp:lastPrinted>2019-06-18T00:12:27Z</cp:lastPrinted>
  <dcterms:modified xsi:type="dcterms:W3CDTF">2019-06-18T00:42:48Z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