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F3" w:rsidRDefault="003275E8">
      <w:pPr>
        <w:spacing w:line="558" w:lineRule="exact"/>
        <w:ind w:leftChars="0" w:firstLineChars="0"/>
        <w:jc w:val="center"/>
        <w:rPr>
          <w:rFonts w:ascii="方正小标宋_GBK" w:eastAsia="方正小标宋_GBK" w:hAnsi="宋体" w:cs="宋体"/>
          <w:color w:val="3E3E3E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3E3E3E"/>
          <w:kern w:val="0"/>
          <w:sz w:val="44"/>
          <w:szCs w:val="44"/>
        </w:rPr>
        <w:t>重庆市第六人民医院</w:t>
      </w:r>
    </w:p>
    <w:p w:rsidR="00C01CF3" w:rsidRDefault="003275E8">
      <w:pPr>
        <w:spacing w:line="558" w:lineRule="exact"/>
        <w:ind w:leftChars="0" w:firstLineChars="0"/>
        <w:jc w:val="center"/>
        <w:rPr>
          <w:rFonts w:ascii="方正小标宋_GBK" w:eastAsia="方正小标宋_GBK" w:hAnsi="宋体" w:cs="宋体"/>
          <w:color w:val="3E3E3E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3E3E3E"/>
          <w:kern w:val="0"/>
          <w:sz w:val="44"/>
          <w:szCs w:val="44"/>
        </w:rPr>
        <w:t>201</w:t>
      </w:r>
      <w:r>
        <w:rPr>
          <w:rFonts w:ascii="方正小标宋_GBK" w:eastAsia="方正小标宋_GBK" w:hAnsi="宋体" w:cs="宋体" w:hint="eastAsia"/>
          <w:color w:val="3E3E3E"/>
          <w:kern w:val="0"/>
          <w:sz w:val="44"/>
          <w:szCs w:val="44"/>
        </w:rPr>
        <w:t>9</w:t>
      </w:r>
      <w:r>
        <w:rPr>
          <w:rFonts w:ascii="方正小标宋_GBK" w:eastAsia="方正小标宋_GBK" w:hAnsi="宋体" w:cs="宋体" w:hint="eastAsia"/>
          <w:color w:val="3E3E3E"/>
          <w:kern w:val="0"/>
          <w:sz w:val="44"/>
          <w:szCs w:val="44"/>
        </w:rPr>
        <w:t>年第</w:t>
      </w:r>
      <w:r>
        <w:rPr>
          <w:rFonts w:ascii="方正小标宋_GBK" w:eastAsia="方正小标宋_GBK" w:hAnsi="宋体" w:cs="宋体" w:hint="eastAsia"/>
          <w:color w:val="3E3E3E"/>
          <w:kern w:val="0"/>
          <w:sz w:val="44"/>
          <w:szCs w:val="44"/>
        </w:rPr>
        <w:t>二</w:t>
      </w:r>
      <w:r>
        <w:rPr>
          <w:rFonts w:ascii="方正小标宋_GBK" w:eastAsia="方正小标宋_GBK" w:hAnsi="宋体" w:cs="宋体" w:hint="eastAsia"/>
          <w:color w:val="3E3E3E"/>
          <w:kern w:val="0"/>
          <w:sz w:val="44"/>
          <w:szCs w:val="44"/>
        </w:rPr>
        <w:t>次招聘工作人员</w:t>
      </w:r>
      <w:r>
        <w:rPr>
          <w:rFonts w:ascii="方正小标宋_GBK" w:eastAsia="方正小标宋_GBK" w:hAnsi="宋体" w:cs="宋体" w:hint="eastAsia"/>
          <w:color w:val="3E3E3E"/>
          <w:kern w:val="0"/>
          <w:sz w:val="44"/>
          <w:szCs w:val="44"/>
        </w:rPr>
        <w:t>公告</w:t>
      </w:r>
    </w:p>
    <w:p w:rsidR="00C01CF3" w:rsidRDefault="003275E8">
      <w:pPr>
        <w:pStyle w:val="a6"/>
        <w:numPr>
          <w:ilvl w:val="0"/>
          <w:numId w:val="1"/>
        </w:numPr>
        <w:spacing w:line="558" w:lineRule="exact"/>
        <w:ind w:leftChars="0" w:firstLineChars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单位简介</w:t>
      </w:r>
    </w:p>
    <w:p w:rsidR="00C01CF3" w:rsidRDefault="003275E8">
      <w:pPr>
        <w:widowControl/>
        <w:spacing w:line="558" w:lineRule="exact"/>
        <w:ind w:leftChars="0" w:left="0" w:firstLineChars="150" w:firstLine="48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重庆市第六人民医院是隶属重庆市卫生</w:t>
      </w:r>
      <w:r w:rsidR="00A571E6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健康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委员会直管的市级公立综合性三级医院，重庆市人民政府定位的重庆市职业病防治院、重庆市中毒控制中心。医院始建于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1948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年，前身为中国人民解放军第二野战军中原卫生部直属医院，坐落于重庆市主城区长江南岸南坪区域，集医疗、教学、科研、预防保健、公共卫生等功能为一体，综合医疗优势明显，职业病防治和中毒处置救治专科特色突出。是国家卫</w:t>
      </w:r>
      <w:r w:rsidR="00A571E6"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健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委、国家发展改革委批准的国家突发中毒事件处置队、国家二类化学中毒救治基地，重庆市核辐射救治基地；是重庆医科大学、重庆医药高等专科学校等医学院校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的教学医院、重庆市住院医师规范化培训基地；重庆市职业病医疗质量控制中心。</w:t>
      </w:r>
    </w:p>
    <w:p w:rsidR="00C01CF3" w:rsidRDefault="003275E8">
      <w:pPr>
        <w:widowControl/>
        <w:spacing w:line="558" w:lineRule="exact"/>
        <w:ind w:leftChars="0" w:left="105" w:firstLineChars="100" w:firstLine="32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医院占地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5.2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万平方米，业务用房面积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8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万平方米。医院编制床位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800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张，设有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21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个职能科室和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 xml:space="preserve">38 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个临床医技科室，下辖花园路街道社区卫生服务中心（花园路分院）。医院在岗职工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940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人，其中专技人员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822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人，高级职称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123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人，中级职称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172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人，硕博士研究生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102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人。医院学科健全，专科特色突出，综合优势明显，其中尘肺与中毒是重庆市重点学科，眼科、呼吸内科是重庆市临床重点专科建设项目，内分泌与代谢学专科、放射科是区级重点专科。</w:t>
      </w:r>
    </w:p>
    <w:p w:rsidR="00C01CF3" w:rsidRDefault="003275E8">
      <w:pPr>
        <w:widowControl/>
        <w:spacing w:line="558" w:lineRule="exact"/>
        <w:ind w:leftChars="0" w:left="105" w:firstLineChars="100" w:firstLine="32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医院拥有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1.5T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MRI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、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128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排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256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层螺旋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CT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、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DSA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、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 xml:space="preserve"> DR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、彩超、全自动生化分析仪、化学发光仪、脑电图仪、神经肌肉电图仪、进口原子吸收仪、气相色谱仪、高效液相色谱仪、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lastRenderedPageBreak/>
        <w:t>超高效液质联用仪、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PE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电感耦合等离子体质谱仪（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ICP-MS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）、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PCR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仪、酶标免疫系统等多种精良检测检查仪器和血液透析机、高压氧舱、肺功能仪等治疗设备。</w:t>
      </w:r>
    </w:p>
    <w:p w:rsidR="00C01CF3" w:rsidRDefault="003275E8">
      <w:pPr>
        <w:pStyle w:val="a6"/>
        <w:widowControl/>
        <w:spacing w:line="558" w:lineRule="exact"/>
        <w:ind w:leftChars="0" w:left="0" w:firstLineChars="150" w:firstLine="48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在历经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70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年峥嵘岁月发展后，医院又驶向了一个新的历史转折点。面对深化医药卫生体制改革的机遇和挑战，以及人民群众日益增长的医疗服务需求，六院人坚守“服务赢得信任、发展凝聚人心”的理念，遵循“厚德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精诚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创新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卓越”的院训，秉承“尊重生命、精益求精、团结奋进”的医院价值观。大力实施“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1531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人才培养计划”，不断强化医院内涵建设和医德医风建设，提高医疗服务能力，到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2019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年，将建设成为学科健全、医术精湛、群众满意的国家三级甲等综合医院，为实现区域性医疗中心的奋斗目标打下坚实的基础。</w:t>
      </w:r>
    </w:p>
    <w:p w:rsidR="00C01CF3" w:rsidRDefault="003275E8">
      <w:pPr>
        <w:widowControl/>
        <w:spacing w:line="558" w:lineRule="exact"/>
        <w:ind w:leftChars="0" w:firstLineChars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医院地址：重庆市南岸区南城大道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301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号；</w:t>
      </w:r>
    </w:p>
    <w:p w:rsidR="00C01CF3" w:rsidRDefault="003275E8">
      <w:pPr>
        <w:widowControl/>
        <w:spacing w:line="558" w:lineRule="exact"/>
        <w:ind w:leftChars="0" w:firstLineChars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联系电话：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61929106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，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13350373501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；</w:t>
      </w:r>
    </w:p>
    <w:p w:rsidR="00C01CF3" w:rsidRDefault="003275E8">
      <w:pPr>
        <w:widowControl/>
        <w:spacing w:line="558" w:lineRule="exact"/>
        <w:ind w:leftChars="0" w:firstLineChars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急救电话：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61929120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。</w:t>
      </w:r>
    </w:p>
    <w:p w:rsidR="00C01CF3" w:rsidRDefault="003275E8">
      <w:pPr>
        <w:pStyle w:val="a6"/>
        <w:numPr>
          <w:ilvl w:val="0"/>
          <w:numId w:val="1"/>
        </w:numPr>
        <w:spacing w:line="558" w:lineRule="exact"/>
        <w:ind w:leftChars="0" w:firstLineChars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招聘计划</w:t>
      </w:r>
    </w:p>
    <w:p w:rsidR="00C01CF3" w:rsidRDefault="003275E8">
      <w:pPr>
        <w:spacing w:line="558" w:lineRule="exact"/>
        <w:ind w:leftChars="0" w:left="0" w:firstLineChars="100" w:firstLine="32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重庆市第六人民医院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201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9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年第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二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次招聘工作人员需求计划汇总表：详见附件</w:t>
      </w:r>
    </w:p>
    <w:p w:rsidR="00C01CF3" w:rsidRDefault="003275E8">
      <w:pPr>
        <w:pStyle w:val="a6"/>
        <w:numPr>
          <w:ilvl w:val="0"/>
          <w:numId w:val="1"/>
        </w:numPr>
        <w:spacing w:line="558" w:lineRule="exact"/>
        <w:ind w:leftChars="0" w:firstLineChars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报名方式</w:t>
      </w:r>
    </w:p>
    <w:p w:rsidR="00C01CF3" w:rsidRDefault="003275E8">
      <w:pPr>
        <w:spacing w:line="558" w:lineRule="exact"/>
        <w:ind w:leftChars="0" w:left="0" w:firstLineChars="100" w:firstLine="32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符合岗位条件且有意向的应聘者，即日起通过以下方式进行报名：</w:t>
      </w:r>
    </w:p>
    <w:p w:rsidR="00C01CF3" w:rsidRDefault="003275E8">
      <w:pPr>
        <w:pStyle w:val="a6"/>
        <w:numPr>
          <w:ilvl w:val="0"/>
          <w:numId w:val="2"/>
        </w:numPr>
        <w:spacing w:line="558" w:lineRule="exact"/>
        <w:ind w:leftChars="0" w:firstLineChars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现场报名：</w:t>
      </w:r>
    </w:p>
    <w:p w:rsidR="00C01CF3" w:rsidRDefault="003275E8">
      <w:pPr>
        <w:spacing w:line="558" w:lineRule="exact"/>
        <w:ind w:leftChars="0" w:left="0" w:firstLineChars="100" w:firstLine="32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应聘者将个人简历并附拟聘岗位所需相关资料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（身份证、学历学位证书、执业资格证书、职称资格证书等复印件）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，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lastRenderedPageBreak/>
        <w:t>准备齐全后交院人事科，做好报名登记。</w:t>
      </w:r>
    </w:p>
    <w:p w:rsidR="00C01CF3" w:rsidRDefault="003275E8">
      <w:pPr>
        <w:pStyle w:val="a6"/>
        <w:numPr>
          <w:ilvl w:val="0"/>
          <w:numId w:val="2"/>
        </w:numPr>
        <w:spacing w:line="558" w:lineRule="exact"/>
        <w:ind w:leftChars="0" w:firstLineChars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网络报名：</w:t>
      </w:r>
    </w:p>
    <w:p w:rsidR="00C01CF3" w:rsidRDefault="003275E8">
      <w:pPr>
        <w:spacing w:line="558" w:lineRule="exact"/>
        <w:ind w:leftChars="0" w:left="0" w:firstLineChars="100" w:firstLine="32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应聘者将个人简历并附拟聘岗位所需相关资料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（身份证、学历学位证书、执业资格证书、职称资格证书等复印件）</w:t>
      </w:r>
      <w:hyperlink r:id="rId9" w:history="1">
        <w:r>
          <w:rPr>
            <w:rFonts w:ascii="方正仿宋_GBK" w:eastAsia="方正仿宋_GBK" w:hAnsi="宋体" w:cs="宋体" w:hint="eastAsia"/>
            <w:color w:val="3E3E3E"/>
            <w:kern w:val="0"/>
            <w:sz w:val="32"/>
            <w:szCs w:val="32"/>
          </w:rPr>
          <w:t>打包发送至邮箱</w:t>
        </w:r>
        <w:r>
          <w:rPr>
            <w:rFonts w:ascii="方正仿宋_GBK" w:eastAsia="方正仿宋_GBK" w:hAnsi="宋体" w:cs="宋体" w:hint="eastAsia"/>
            <w:color w:val="3E3E3E"/>
            <w:kern w:val="0"/>
            <w:sz w:val="32"/>
            <w:szCs w:val="32"/>
          </w:rPr>
          <w:t>2237909396@qq.com</w:t>
        </w:r>
        <w:r>
          <w:rPr>
            <w:rFonts w:ascii="方正仿宋_GBK" w:eastAsia="方正仿宋_GBK" w:hAnsi="宋体" w:cs="宋体" w:hint="eastAsia"/>
            <w:color w:val="3E3E3E"/>
            <w:kern w:val="0"/>
            <w:sz w:val="32"/>
            <w:szCs w:val="32"/>
          </w:rPr>
          <w:t>，邮件名称标注应聘岗位</w:t>
        </w:r>
        <w:r>
          <w:rPr>
            <w:rFonts w:ascii="方正仿宋_GBK" w:eastAsia="方正仿宋_GBK" w:hAnsi="宋体" w:cs="宋体" w:hint="eastAsia"/>
            <w:color w:val="3E3E3E"/>
            <w:kern w:val="0"/>
            <w:sz w:val="32"/>
            <w:szCs w:val="32"/>
          </w:rPr>
          <w:t>+</w:t>
        </w:r>
        <w:r>
          <w:rPr>
            <w:rFonts w:ascii="方正仿宋_GBK" w:eastAsia="方正仿宋_GBK" w:hAnsi="宋体" w:cs="宋体" w:hint="eastAsia"/>
            <w:color w:val="3E3E3E"/>
            <w:kern w:val="0"/>
            <w:sz w:val="32"/>
            <w:szCs w:val="32"/>
          </w:rPr>
          <w:t>姓名</w:t>
        </w:r>
        <w:r>
          <w:rPr>
            <w:rFonts w:ascii="方正仿宋_GBK" w:eastAsia="方正仿宋_GBK" w:hAnsi="宋体" w:cs="宋体" w:hint="eastAsia"/>
            <w:color w:val="3E3E3E"/>
            <w:kern w:val="0"/>
            <w:sz w:val="32"/>
            <w:szCs w:val="32"/>
          </w:rPr>
          <w:t>。</w:t>
        </w:r>
      </w:hyperlink>
    </w:p>
    <w:p w:rsidR="00C01CF3" w:rsidRDefault="003275E8">
      <w:pPr>
        <w:spacing w:line="558" w:lineRule="exact"/>
        <w:ind w:leftChars="0" w:left="0" w:firstLineChars="0" w:firstLine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3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、报名截止时间：</w:t>
      </w:r>
    </w:p>
    <w:p w:rsidR="00C01CF3" w:rsidRDefault="003275E8">
      <w:pPr>
        <w:spacing w:line="558" w:lineRule="exact"/>
        <w:ind w:leftChars="0" w:left="420" w:firstLineChars="0" w:firstLine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201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9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年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7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月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5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日下午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17:00</w:t>
      </w:r>
    </w:p>
    <w:p w:rsidR="00C01CF3" w:rsidRDefault="003275E8">
      <w:pPr>
        <w:pStyle w:val="a6"/>
        <w:numPr>
          <w:ilvl w:val="0"/>
          <w:numId w:val="1"/>
        </w:numPr>
        <w:spacing w:line="558" w:lineRule="exact"/>
        <w:ind w:leftChars="0" w:firstLineChars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招聘流程：</w:t>
      </w:r>
    </w:p>
    <w:p w:rsidR="00C01CF3" w:rsidRDefault="003275E8">
      <w:pPr>
        <w:spacing w:line="558" w:lineRule="exact"/>
        <w:ind w:leftChars="0" w:left="0" w:firstLineChars="100" w:firstLine="32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投递简历（附个人资料复印件）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—资格审查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（符合岗位条件，且提供资料齐全）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—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初筛—考试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考核—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集体研究—公示—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通知—办理入职手续</w:t>
      </w:r>
    </w:p>
    <w:p w:rsidR="00C01CF3" w:rsidRDefault="003275E8">
      <w:pPr>
        <w:numPr>
          <w:ilvl w:val="0"/>
          <w:numId w:val="1"/>
        </w:numPr>
        <w:spacing w:line="558" w:lineRule="exact"/>
        <w:ind w:leftChars="0" w:firstLineChars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其他规定</w:t>
      </w:r>
    </w:p>
    <w:p w:rsidR="00C01CF3" w:rsidRDefault="003275E8">
      <w:pPr>
        <w:spacing w:line="558" w:lineRule="exact"/>
        <w:ind w:leftChars="0" w:left="0" w:firstLineChars="0" w:firstLine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凡未能提供岗位所需证件复印件或提供资料不齐全；未能在规定时间内进行报名人员，一律视不符合要求，取消招录资格。</w:t>
      </w:r>
    </w:p>
    <w:p w:rsidR="00C01CF3" w:rsidRDefault="003275E8">
      <w:pPr>
        <w:spacing w:line="558" w:lineRule="exact"/>
        <w:ind w:leftChars="0" w:left="0" w:firstLineChars="0" w:firstLine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六、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咨询方式</w:t>
      </w:r>
    </w:p>
    <w:p w:rsidR="00C01CF3" w:rsidRDefault="003275E8">
      <w:pPr>
        <w:spacing w:line="558" w:lineRule="exact"/>
        <w:ind w:leftChars="0" w:firstLineChars="0"/>
        <w:rPr>
          <w:rFonts w:ascii="方正仿宋_GBK" w:eastAsia="方正仿宋_GBK" w:hAnsi="宋体" w:cs="宋体"/>
          <w:color w:val="3E3E3E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联系电话：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023-</w:t>
      </w:r>
      <w:r>
        <w:rPr>
          <w:rFonts w:ascii="方正仿宋_GBK" w:eastAsia="方正仿宋_GBK" w:hAnsi="宋体" w:cs="宋体" w:hint="eastAsia"/>
          <w:color w:val="3E3E3E"/>
          <w:kern w:val="0"/>
          <w:sz w:val="32"/>
          <w:szCs w:val="32"/>
        </w:rPr>
        <w:t>61929190</w:t>
      </w:r>
    </w:p>
    <w:sectPr w:rsidR="00C01CF3" w:rsidSect="00C01C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5E8" w:rsidRDefault="003275E8" w:rsidP="00A571E6">
      <w:pPr>
        <w:spacing w:line="240" w:lineRule="auto"/>
        <w:ind w:left="105" w:firstLine="630"/>
      </w:pPr>
      <w:r>
        <w:separator/>
      </w:r>
    </w:p>
  </w:endnote>
  <w:endnote w:type="continuationSeparator" w:id="0">
    <w:p w:rsidR="003275E8" w:rsidRDefault="003275E8" w:rsidP="00A571E6">
      <w:pPr>
        <w:spacing w:line="240" w:lineRule="auto"/>
        <w:ind w:left="105" w:firstLine="63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F3" w:rsidRDefault="00C01CF3">
    <w:pPr>
      <w:pStyle w:val="a3"/>
      <w:ind w:left="105" w:firstLine="5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F3" w:rsidRDefault="00C01CF3">
    <w:pPr>
      <w:pStyle w:val="a3"/>
      <w:ind w:left="105" w:firstLine="5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F3" w:rsidRDefault="00C01CF3">
    <w:pPr>
      <w:pStyle w:val="a3"/>
      <w:ind w:left="105" w:firstLine="5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5E8" w:rsidRDefault="003275E8" w:rsidP="00A571E6">
      <w:pPr>
        <w:spacing w:line="240" w:lineRule="auto"/>
        <w:ind w:left="105" w:firstLine="630"/>
      </w:pPr>
      <w:r>
        <w:separator/>
      </w:r>
    </w:p>
  </w:footnote>
  <w:footnote w:type="continuationSeparator" w:id="0">
    <w:p w:rsidR="003275E8" w:rsidRDefault="003275E8" w:rsidP="00A571E6">
      <w:pPr>
        <w:spacing w:line="240" w:lineRule="auto"/>
        <w:ind w:left="105" w:firstLine="63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F3" w:rsidRDefault="00C01CF3">
    <w:pPr>
      <w:pStyle w:val="a4"/>
      <w:pBdr>
        <w:bottom w:val="none" w:sz="0" w:space="0" w:color="auto"/>
      </w:pBdr>
      <w:ind w:left="105" w:firstLine="5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F3" w:rsidRDefault="00C01CF3">
    <w:pPr>
      <w:pStyle w:val="a4"/>
      <w:pBdr>
        <w:bottom w:val="none" w:sz="0" w:space="0" w:color="auto"/>
      </w:pBdr>
      <w:ind w:left="105" w:firstLine="5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F3" w:rsidRDefault="00C01CF3">
    <w:pPr>
      <w:pStyle w:val="a4"/>
      <w:ind w:left="105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7D9"/>
    <w:multiLevelType w:val="multilevel"/>
    <w:tmpl w:val="067B47D9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014C47"/>
    <w:multiLevelType w:val="multilevel"/>
    <w:tmpl w:val="55014C47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6"/>
  <w:drawingGridVerticalSpacing w:val="31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DBA"/>
    <w:rsid w:val="000529E4"/>
    <w:rsid w:val="0006296D"/>
    <w:rsid w:val="000E6AFE"/>
    <w:rsid w:val="00135BE4"/>
    <w:rsid w:val="00160C55"/>
    <w:rsid w:val="00176A04"/>
    <w:rsid w:val="0020411E"/>
    <w:rsid w:val="002352E9"/>
    <w:rsid w:val="00285D01"/>
    <w:rsid w:val="00286053"/>
    <w:rsid w:val="002A7DCF"/>
    <w:rsid w:val="003275E8"/>
    <w:rsid w:val="0034369B"/>
    <w:rsid w:val="003C1DFE"/>
    <w:rsid w:val="00464576"/>
    <w:rsid w:val="004C38E1"/>
    <w:rsid w:val="00521023"/>
    <w:rsid w:val="0053404F"/>
    <w:rsid w:val="00583F90"/>
    <w:rsid w:val="0058772C"/>
    <w:rsid w:val="00652BBF"/>
    <w:rsid w:val="0065400E"/>
    <w:rsid w:val="00657E0E"/>
    <w:rsid w:val="00694AF5"/>
    <w:rsid w:val="006C3AB5"/>
    <w:rsid w:val="006C5FD0"/>
    <w:rsid w:val="006E761D"/>
    <w:rsid w:val="006F6224"/>
    <w:rsid w:val="007012F0"/>
    <w:rsid w:val="00712CC1"/>
    <w:rsid w:val="00713F6D"/>
    <w:rsid w:val="00751179"/>
    <w:rsid w:val="007761C4"/>
    <w:rsid w:val="00793A99"/>
    <w:rsid w:val="00797990"/>
    <w:rsid w:val="007A1599"/>
    <w:rsid w:val="007E7772"/>
    <w:rsid w:val="007F0EA6"/>
    <w:rsid w:val="008524C3"/>
    <w:rsid w:val="00857B0F"/>
    <w:rsid w:val="008830C3"/>
    <w:rsid w:val="009455A9"/>
    <w:rsid w:val="00960B32"/>
    <w:rsid w:val="00967DBA"/>
    <w:rsid w:val="00974987"/>
    <w:rsid w:val="00987B0E"/>
    <w:rsid w:val="009E0556"/>
    <w:rsid w:val="009E3385"/>
    <w:rsid w:val="00A1769D"/>
    <w:rsid w:val="00A26702"/>
    <w:rsid w:val="00A571E6"/>
    <w:rsid w:val="00AC69AA"/>
    <w:rsid w:val="00B32374"/>
    <w:rsid w:val="00B90F0E"/>
    <w:rsid w:val="00BF26BE"/>
    <w:rsid w:val="00C01CF3"/>
    <w:rsid w:val="00CD3ADC"/>
    <w:rsid w:val="00D26777"/>
    <w:rsid w:val="00E43454"/>
    <w:rsid w:val="00E61089"/>
    <w:rsid w:val="00E86071"/>
    <w:rsid w:val="00E9595A"/>
    <w:rsid w:val="00EB4373"/>
    <w:rsid w:val="00F16474"/>
    <w:rsid w:val="00F228C2"/>
    <w:rsid w:val="00F75A07"/>
    <w:rsid w:val="00FC5D61"/>
    <w:rsid w:val="00FC7EA2"/>
    <w:rsid w:val="05AE60AC"/>
    <w:rsid w:val="1BC30BF8"/>
    <w:rsid w:val="2B5B7BB5"/>
    <w:rsid w:val="407A5EDF"/>
    <w:rsid w:val="48D75BB4"/>
    <w:rsid w:val="4EBC23FB"/>
    <w:rsid w:val="603773F3"/>
    <w:rsid w:val="68B84E02"/>
    <w:rsid w:val="6C4703BF"/>
    <w:rsid w:val="70FE3B40"/>
    <w:rsid w:val="7AE1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F3"/>
    <w:pPr>
      <w:widowControl w:val="0"/>
      <w:spacing w:line="570" w:lineRule="exact"/>
      <w:ind w:leftChars="50" w:left="50" w:firstLineChars="300" w:firstLine="3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01CF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01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C01CF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01CF3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C01CF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01C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&#25171;&#21253;&#21457;&#36865;&#33267;&#37038;&#31665;2237909396@qq.com&#65292;&#37038;&#20214;&#21517;&#31216;&#26631;&#27880;&#24212;&#32856;&#23703;&#20301;+&#22995;&#21517;&#65292;&#24182;&#33268;&#30005;6192919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223</Words>
  <Characters>1277</Characters>
  <Application>Microsoft Office Word</Application>
  <DocSecurity>0</DocSecurity>
  <Lines>10</Lines>
  <Paragraphs>2</Paragraphs>
  <ScaleCrop>false</ScaleCrop>
  <Company>china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陈省吏</dc:creator>
  <cp:lastModifiedBy>夏懋书</cp:lastModifiedBy>
  <cp:revision>38</cp:revision>
  <cp:lastPrinted>2019-06-28T02:37:00Z</cp:lastPrinted>
  <dcterms:created xsi:type="dcterms:W3CDTF">2018-10-08T01:39:00Z</dcterms:created>
  <dcterms:modified xsi:type="dcterms:W3CDTF">2019-06-28T14:01:00Z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