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竞争性磋商文件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BF6E96" w:rsidRDefault="001E0411" w:rsidP="00FF4F29">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采购计划编号：</w:t>
      </w:r>
      <w:r w:rsidR="006E3498" w:rsidRPr="006E3498">
        <w:rPr>
          <w:rFonts w:ascii="宋体" w:hAnsi="宋体"/>
          <w:color w:val="FF0000"/>
          <w:sz w:val="36"/>
          <w:szCs w:val="30"/>
        </w:rPr>
        <w:t>201700</w:t>
      </w:r>
      <w:r w:rsidR="005E0DE5">
        <w:rPr>
          <w:rFonts w:ascii="宋体" w:hAnsi="宋体" w:hint="eastAsia"/>
          <w:color w:val="FF0000"/>
          <w:sz w:val="36"/>
          <w:szCs w:val="30"/>
        </w:rPr>
        <w:t>8</w:t>
      </w:r>
      <w:r w:rsidR="00491072">
        <w:rPr>
          <w:rFonts w:ascii="宋体" w:hAnsi="宋体" w:hint="eastAsia"/>
          <w:color w:val="FF0000"/>
          <w:sz w:val="36"/>
          <w:szCs w:val="30"/>
        </w:rPr>
        <w:t>7</w:t>
      </w:r>
    </w:p>
    <w:p w:rsidR="001E0411" w:rsidRPr="009318B0" w:rsidRDefault="001E0411" w:rsidP="00672A28">
      <w:pPr>
        <w:spacing w:line="700" w:lineRule="exact"/>
        <w:ind w:firstLineChars="486" w:firstLine="1750"/>
        <w:rPr>
          <w:rFonts w:ascii="宋体" w:hAnsi="宋体"/>
          <w:b/>
          <w:sz w:val="30"/>
          <w:szCs w:val="30"/>
        </w:rPr>
      </w:pPr>
      <w:r w:rsidRPr="009318B0">
        <w:rPr>
          <w:rFonts w:ascii="宋体" w:hAnsi="宋体" w:hint="eastAsia"/>
          <w:color w:val="FF0000"/>
          <w:sz w:val="36"/>
          <w:szCs w:val="30"/>
        </w:rPr>
        <w:t>项目名称：</w:t>
      </w:r>
      <w:r w:rsidR="00491072" w:rsidRPr="00491072">
        <w:rPr>
          <w:rFonts w:hint="eastAsia"/>
          <w:color w:val="FF0000"/>
          <w:sz w:val="36"/>
          <w:szCs w:val="36"/>
        </w:rPr>
        <w:t>电子支气管镜</w:t>
      </w:r>
      <w:r w:rsidR="00B30E1A">
        <w:rPr>
          <w:rFonts w:hint="eastAsia"/>
          <w:color w:val="FF0000"/>
          <w:sz w:val="36"/>
          <w:szCs w:val="36"/>
        </w:rPr>
        <w:t>(</w:t>
      </w:r>
      <w:r w:rsidR="00B30E1A">
        <w:rPr>
          <w:rFonts w:hint="eastAsia"/>
          <w:color w:val="FF0000"/>
          <w:sz w:val="36"/>
          <w:szCs w:val="36"/>
        </w:rPr>
        <w:t>第二次</w:t>
      </w:r>
      <w:r w:rsidR="00B30E1A">
        <w:rPr>
          <w:rFonts w:hint="eastAsia"/>
          <w:color w:val="FF0000"/>
          <w:sz w:val="36"/>
          <w:szCs w:val="36"/>
        </w:rPr>
        <w:t>)</w:t>
      </w: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672A28" w:rsidRDefault="00672A28" w:rsidP="001E0411">
      <w:pPr>
        <w:spacing w:line="700" w:lineRule="exact"/>
        <w:jc w:val="center"/>
        <w:rPr>
          <w:rFonts w:ascii="宋体" w:hAnsi="宋体"/>
          <w:b/>
          <w:sz w:val="30"/>
          <w:szCs w:val="30"/>
        </w:rPr>
      </w:pPr>
    </w:p>
    <w:p w:rsidR="00672A28" w:rsidRDefault="00672A28" w:rsidP="001E0411">
      <w:pPr>
        <w:spacing w:line="700" w:lineRule="exact"/>
        <w:jc w:val="center"/>
        <w:rPr>
          <w:rFonts w:ascii="宋体" w:hAnsi="宋体"/>
          <w:b/>
          <w:sz w:val="30"/>
          <w:szCs w:val="30"/>
        </w:rPr>
      </w:pPr>
    </w:p>
    <w:p w:rsidR="00672A28" w:rsidRDefault="00672A28" w:rsidP="001E0411">
      <w:pPr>
        <w:spacing w:line="700" w:lineRule="exact"/>
        <w:jc w:val="center"/>
        <w:rPr>
          <w:rFonts w:ascii="宋体" w:hAnsi="宋体"/>
          <w:b/>
          <w:sz w:val="30"/>
          <w:szCs w:val="30"/>
        </w:rPr>
      </w:pPr>
    </w:p>
    <w:p w:rsidR="00672A28" w:rsidRDefault="00672A28" w:rsidP="001E0411">
      <w:pPr>
        <w:spacing w:line="700" w:lineRule="exact"/>
        <w:jc w:val="center"/>
        <w:rPr>
          <w:rFonts w:ascii="宋体" w:hAnsi="宋体"/>
          <w:b/>
          <w:sz w:val="30"/>
          <w:szCs w:val="30"/>
        </w:rPr>
      </w:pPr>
    </w:p>
    <w:p w:rsidR="00672A28" w:rsidRDefault="00672A28" w:rsidP="001E0411">
      <w:pPr>
        <w:spacing w:line="700" w:lineRule="exact"/>
        <w:jc w:val="center"/>
        <w:rPr>
          <w:rFonts w:ascii="宋体" w:hAnsi="宋体"/>
          <w:b/>
          <w:sz w:val="30"/>
          <w:szCs w:val="30"/>
        </w:rPr>
      </w:pPr>
    </w:p>
    <w:p w:rsidR="00672A28" w:rsidRPr="00672A28" w:rsidRDefault="00672A28"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Pr>
          <w:rFonts w:ascii="宋体" w:hAnsi="宋体" w:hint="eastAsia"/>
          <w:sz w:val="48"/>
          <w:szCs w:val="32"/>
        </w:rPr>
        <w:t>七</w:t>
      </w:r>
      <w:r w:rsidRPr="009318B0">
        <w:rPr>
          <w:rFonts w:ascii="宋体" w:hAnsi="宋体" w:hint="eastAsia"/>
          <w:sz w:val="48"/>
          <w:szCs w:val="32"/>
        </w:rPr>
        <w:t>年</w:t>
      </w:r>
      <w:r w:rsidR="001E779C">
        <w:rPr>
          <w:rFonts w:ascii="宋体" w:hAnsi="宋体" w:hint="eastAsia"/>
          <w:sz w:val="48"/>
          <w:szCs w:val="32"/>
        </w:rPr>
        <w:t>十</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054008" w:rsidP="001E0411">
      <w:pPr>
        <w:pStyle w:val="10"/>
        <w:tabs>
          <w:tab w:val="right" w:leader="dot" w:pos="8306"/>
        </w:tabs>
        <w:spacing w:line="480" w:lineRule="auto"/>
        <w:rPr>
          <w:rFonts w:ascii="宋体" w:hAnsi="宋体"/>
          <w:szCs w:val="22"/>
          <w:lang w:eastAsia="en-US" w:bidi="en-US"/>
        </w:rPr>
      </w:pPr>
      <w:r w:rsidRPr="00054008">
        <w:rPr>
          <w:rFonts w:ascii="宋体" w:hAnsi="宋体" w:hint="eastAsia"/>
        </w:rPr>
        <w:fldChar w:fldCharType="begin"/>
      </w:r>
      <w:r w:rsidR="001E0411" w:rsidRPr="009318B0">
        <w:rPr>
          <w:rFonts w:ascii="宋体" w:hAnsi="宋体" w:hint="eastAsia"/>
        </w:rPr>
        <w:instrText xml:space="preserve">TOC \o "1-2" \h \u </w:instrText>
      </w:r>
      <w:r w:rsidRPr="00054008">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竞争性磋商邀请书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054008"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第二篇  磋商项目名称、服务内容、服务标准和其他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054008"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 xml:space="preserve">第三篇  </w:t>
        </w:r>
        <w:r w:rsidR="00686285" w:rsidRPr="00686285">
          <w:rPr>
            <w:rFonts w:ascii="宋体" w:hAnsi="宋体" w:hint="eastAsia"/>
            <w:szCs w:val="22"/>
            <w:lang w:bidi="en-US"/>
          </w:rPr>
          <w:t>供应商须知</w:t>
        </w:r>
        <w:r w:rsidR="001E0411" w:rsidRPr="009318B0">
          <w:rPr>
            <w:rFonts w:ascii="宋体" w:hAnsi="宋体"/>
            <w:szCs w:val="22"/>
            <w:lang w:eastAsia="en-US" w:bidi="en-US"/>
          </w:rPr>
          <w:tab/>
        </w:r>
        <w:r w:rsidR="001E0411">
          <w:rPr>
            <w:rFonts w:ascii="宋体" w:hAnsi="宋体" w:hint="eastAsia"/>
            <w:szCs w:val="22"/>
            <w:lang w:bidi="en-US"/>
          </w:rPr>
          <w:t>6</w:t>
        </w:r>
      </w:hyperlink>
    </w:p>
    <w:p w:rsidR="001E0411" w:rsidRPr="009318B0" w:rsidRDefault="00054008"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686285" w:rsidRPr="00686285">
          <w:rPr>
            <w:rFonts w:ascii="宋体" w:hAnsi="宋体" w:hint="eastAsia"/>
            <w:szCs w:val="22"/>
            <w:lang w:bidi="en-US"/>
          </w:rPr>
          <w:t>磋商方法、评审标准、无效响应和采购终止</w:t>
        </w:r>
        <w:r w:rsidR="001E0411" w:rsidRPr="009318B0">
          <w:rPr>
            <w:rFonts w:ascii="宋体" w:hAnsi="宋体"/>
            <w:szCs w:val="22"/>
            <w:lang w:eastAsia="en-US" w:bidi="en-US"/>
          </w:rPr>
          <w:tab/>
        </w:r>
        <w:r w:rsidR="00166DBF">
          <w:rPr>
            <w:rFonts w:ascii="宋体" w:hAnsi="宋体" w:hint="eastAsia"/>
            <w:szCs w:val="22"/>
            <w:lang w:bidi="en-US"/>
          </w:rPr>
          <w:t>7</w:t>
        </w:r>
      </w:hyperlink>
    </w:p>
    <w:p w:rsidR="001E0411" w:rsidRPr="009318B0" w:rsidRDefault="00054008"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686285" w:rsidRPr="00686285">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10</w:t>
        </w:r>
      </w:hyperlink>
    </w:p>
    <w:p w:rsidR="001E0411" w:rsidRPr="009318B0" w:rsidRDefault="00054008" w:rsidP="001E0411">
      <w:pPr>
        <w:pStyle w:val="10"/>
        <w:tabs>
          <w:tab w:val="right" w:leader="dot" w:pos="8306"/>
        </w:tabs>
        <w:spacing w:line="480" w:lineRule="auto"/>
        <w:rPr>
          <w:rFonts w:ascii="宋体" w:hAnsi="宋体"/>
          <w:szCs w:val="22"/>
          <w:lang w:bidi="en-US"/>
        </w:rPr>
      </w:pPr>
      <w:hyperlink w:anchor="_Toc19334" w:history="1">
        <w:r w:rsidR="001E0411" w:rsidRPr="009318B0">
          <w:rPr>
            <w:rFonts w:ascii="宋体" w:hAnsi="宋体" w:hint="eastAsia"/>
            <w:szCs w:val="22"/>
            <w:lang w:bidi="en-US"/>
          </w:rPr>
          <w:t xml:space="preserve">第六篇  </w:t>
        </w:r>
        <w:r w:rsidR="00686285" w:rsidRPr="00686285">
          <w:rPr>
            <w:rFonts w:ascii="宋体" w:hAnsi="宋体" w:hint="eastAsia"/>
            <w:szCs w:val="22"/>
            <w:lang w:bidi="en-US"/>
          </w:rPr>
          <w:t>响应文件内容和部分格式要求</w:t>
        </w:r>
        <w:r w:rsidR="001E0411" w:rsidRPr="009318B0">
          <w:rPr>
            <w:rFonts w:ascii="宋体" w:hAnsi="宋体"/>
            <w:szCs w:val="22"/>
            <w:lang w:bidi="en-US"/>
          </w:rPr>
          <w:tab/>
        </w:r>
        <w:r w:rsidR="001E0411">
          <w:rPr>
            <w:rFonts w:ascii="宋体" w:hAnsi="宋体" w:hint="eastAsia"/>
            <w:szCs w:val="22"/>
            <w:lang w:bidi="en-US"/>
          </w:rPr>
          <w:t>1</w:t>
        </w:r>
      </w:hyperlink>
      <w:r w:rsidR="00966339">
        <w:rPr>
          <w:rFonts w:hint="eastAsia"/>
        </w:rPr>
        <w:t>4</w:t>
      </w: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5E5C66" w:rsidRDefault="00054008" w:rsidP="001E0411">
      <w:pPr>
        <w:pStyle w:val="2"/>
        <w:jc w:val="center"/>
        <w:rPr>
          <w:szCs w:val="22"/>
          <w:lang w:bidi="en-US"/>
        </w:rPr>
      </w:pPr>
      <w:r w:rsidRPr="009318B0">
        <w:rPr>
          <w:rFonts w:hint="eastAsia"/>
          <w:szCs w:val="22"/>
          <w:lang w:eastAsia="en-US" w:bidi="en-US"/>
        </w:rPr>
        <w:lastRenderedPageBreak/>
        <w:fldChar w:fldCharType="end"/>
      </w:r>
    </w:p>
    <w:p w:rsidR="001E0411" w:rsidRPr="00192ECD" w:rsidRDefault="001E0411" w:rsidP="001E0411">
      <w:pPr>
        <w:pStyle w:val="2"/>
        <w:jc w:val="center"/>
        <w:rPr>
          <w:szCs w:val="30"/>
        </w:rPr>
      </w:pPr>
      <w:r w:rsidRPr="00192ECD">
        <w:rPr>
          <w:rFonts w:hint="eastAsia"/>
          <w:sz w:val="36"/>
          <w:szCs w:val="30"/>
        </w:rPr>
        <w:t>第一篇  竞争性磋商邀请书</w:t>
      </w:r>
      <w:bookmarkEnd w:id="0"/>
      <w:bookmarkEnd w:id="1"/>
      <w:bookmarkEnd w:id="2"/>
    </w:p>
    <w:p w:rsidR="001E0411" w:rsidRPr="009318B0" w:rsidRDefault="001E0411" w:rsidP="001930C6">
      <w:pPr>
        <w:snapToGrid w:val="0"/>
        <w:spacing w:line="440" w:lineRule="exact"/>
        <w:ind w:firstLineChars="200" w:firstLine="482"/>
        <w:rPr>
          <w:rFonts w:ascii="宋体" w:hAnsi="宋体"/>
          <w:sz w:val="24"/>
        </w:rPr>
      </w:pPr>
      <w:bookmarkStart w:id="3" w:name="_Toc313893526"/>
      <w:bookmarkStart w:id="4" w:name="_Toc317775175"/>
      <w:bookmarkStart w:id="5" w:name="_Toc417390467"/>
      <w:r w:rsidRPr="009318B0">
        <w:rPr>
          <w:rFonts w:ascii="宋体" w:hAnsi="宋体" w:hint="eastAsia"/>
          <w:b/>
          <w:sz w:val="24"/>
        </w:rPr>
        <w:t>重庆市职业病防治院</w:t>
      </w:r>
      <w:r w:rsidR="00491072" w:rsidRPr="00491072">
        <w:rPr>
          <w:rFonts w:hint="eastAsia"/>
          <w:color w:val="FF0000"/>
          <w:sz w:val="36"/>
          <w:szCs w:val="36"/>
        </w:rPr>
        <w:t>电子支气管镜</w:t>
      </w:r>
      <w:r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3"/>
      <w:bookmarkEnd w:id="4"/>
      <w:bookmarkEnd w:id="5"/>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3115"/>
        <w:gridCol w:w="1418"/>
        <w:gridCol w:w="1559"/>
        <w:gridCol w:w="2256"/>
      </w:tblGrid>
      <w:tr w:rsidR="001E0411" w:rsidRPr="009318B0" w:rsidTr="00E574BA">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（万元）</w:t>
            </w:r>
          </w:p>
        </w:tc>
        <w:tc>
          <w:tcPr>
            <w:tcW w:w="1559"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数量</w:t>
            </w:r>
          </w:p>
          <w:p w:rsidR="001E0411" w:rsidRPr="009318B0" w:rsidRDefault="001E0411" w:rsidP="00E574BA">
            <w:pPr>
              <w:jc w:val="center"/>
              <w:rPr>
                <w:rFonts w:ascii="宋体" w:hAnsi="宋体" w:cs="宋体"/>
                <w:b/>
                <w:bCs/>
                <w:kern w:val="0"/>
              </w:rPr>
            </w:pP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541A9B"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541A9B" w:rsidRPr="009318B0" w:rsidRDefault="00415419" w:rsidP="00E574BA">
            <w:pPr>
              <w:widowControl/>
              <w:jc w:val="center"/>
              <w:rPr>
                <w:rFonts w:ascii="宋体" w:hAnsi="宋体" w:cs="宋体"/>
                <w:kern w:val="0"/>
              </w:rPr>
            </w:pPr>
            <w:r>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541A9B" w:rsidRPr="003B216F" w:rsidRDefault="00491072" w:rsidP="006E3498">
            <w:pPr>
              <w:widowControl/>
              <w:jc w:val="center"/>
              <w:rPr>
                <w:color w:val="FF0000"/>
                <w:sz w:val="36"/>
                <w:szCs w:val="36"/>
              </w:rPr>
            </w:pPr>
            <w:r w:rsidRPr="00491072">
              <w:rPr>
                <w:rFonts w:hint="eastAsia"/>
                <w:color w:val="FF0000"/>
                <w:sz w:val="36"/>
                <w:szCs w:val="36"/>
              </w:rPr>
              <w:t>电子支气管镜</w:t>
            </w:r>
          </w:p>
        </w:tc>
        <w:tc>
          <w:tcPr>
            <w:tcW w:w="1418" w:type="dxa"/>
            <w:tcBorders>
              <w:top w:val="single" w:sz="4" w:space="0" w:color="auto"/>
              <w:left w:val="single" w:sz="4" w:space="0" w:color="auto"/>
              <w:bottom w:val="single" w:sz="4" w:space="0" w:color="auto"/>
              <w:right w:val="single" w:sz="4" w:space="0" w:color="auto"/>
            </w:tcBorders>
            <w:vAlign w:val="center"/>
          </w:tcPr>
          <w:p w:rsidR="00541A9B" w:rsidRDefault="00541A9B" w:rsidP="00882F74">
            <w:pPr>
              <w:widowControl/>
              <w:jc w:val="center"/>
              <w:rPr>
                <w:rFonts w:ascii="宋体" w:hAnsi="宋体" w:cs="宋体"/>
                <w:color w:val="FF0000"/>
                <w:kern w:val="0"/>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541A9B" w:rsidRPr="00A27C56" w:rsidRDefault="009A25FC" w:rsidP="00E574BA">
            <w:pPr>
              <w:widowControl/>
              <w:jc w:val="center"/>
              <w:rPr>
                <w:rFonts w:ascii="宋体" w:hAnsi="宋体" w:cs="宋体"/>
                <w:color w:val="FF0000"/>
                <w:kern w:val="0"/>
                <w:szCs w:val="21"/>
              </w:rPr>
            </w:pPr>
            <w:r>
              <w:rPr>
                <w:rFonts w:ascii="宋体" w:hAnsi="宋体" w:cs="宋体" w:hint="eastAsia"/>
                <w:color w:val="FF0000"/>
                <w:kern w:val="0"/>
                <w:szCs w:val="21"/>
              </w:rPr>
              <w:t>2</w:t>
            </w:r>
          </w:p>
        </w:tc>
        <w:tc>
          <w:tcPr>
            <w:tcW w:w="2256" w:type="dxa"/>
            <w:tcBorders>
              <w:top w:val="single" w:sz="4" w:space="0" w:color="auto"/>
              <w:left w:val="single" w:sz="4" w:space="0" w:color="auto"/>
              <w:bottom w:val="single" w:sz="4" w:space="0" w:color="auto"/>
              <w:right w:val="single" w:sz="4" w:space="0" w:color="auto"/>
            </w:tcBorders>
            <w:vAlign w:val="center"/>
          </w:tcPr>
          <w:p w:rsidR="00541A9B" w:rsidRPr="00A27C56" w:rsidRDefault="00541A9B" w:rsidP="00E574BA">
            <w:pPr>
              <w:widowControl/>
              <w:jc w:val="center"/>
              <w:rPr>
                <w:rFonts w:ascii="宋体" w:hAnsi="宋体" w:cs="宋体"/>
                <w:b/>
                <w:color w:val="FF0000"/>
                <w:kern w:val="0"/>
                <w:szCs w:val="21"/>
              </w:rPr>
            </w:pPr>
          </w:p>
        </w:tc>
      </w:tr>
    </w:tbl>
    <w:p w:rsidR="001E0411" w:rsidRPr="009318B0" w:rsidRDefault="001E0411" w:rsidP="001E0411">
      <w:pPr>
        <w:pStyle w:val="3"/>
        <w:spacing w:before="0" w:after="0" w:line="400" w:lineRule="exact"/>
        <w:rPr>
          <w:rFonts w:ascii="宋体" w:hAnsi="宋体"/>
          <w:sz w:val="24"/>
          <w:szCs w:val="24"/>
        </w:rPr>
      </w:pPr>
      <w:bookmarkStart w:id="6" w:name="_Toc417390468"/>
      <w:bookmarkStart w:id="7" w:name="_Toc373860293"/>
      <w:bookmarkStart w:id="8" w:name="_Toc317775178"/>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6"/>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9" w:name="_Toc417390469"/>
      <w:r w:rsidRPr="009318B0">
        <w:rPr>
          <w:rFonts w:ascii="宋体" w:hAnsi="宋体" w:hint="eastAsia"/>
          <w:sz w:val="24"/>
          <w:szCs w:val="24"/>
        </w:rPr>
        <w:t>三、磋商供应商资格</w:t>
      </w:r>
      <w:bookmarkEnd w:id="9"/>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1、具有独立承担民事责任的能力；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2、具有良好的商业信誉和健全的财务会计制度；</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3、具有履行合同所必需的设备和专业技术能力；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4、有依法缴纳税收和社会保障资金的良好记录；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5、参加政府采购活动前三年内，在经营活动中没有重大违法记录；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6、法律、行政法规规定的其他条件。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（二）特定资格条件（如果有）</w:t>
      </w:r>
    </w:p>
    <w:p w:rsidR="001E0411" w:rsidRPr="00B775D4" w:rsidRDefault="00B775D4" w:rsidP="001E0411">
      <w:pPr>
        <w:widowControl/>
        <w:spacing w:line="360" w:lineRule="auto"/>
        <w:ind w:firstLine="560"/>
        <w:rPr>
          <w:rFonts w:asciiTheme="minorEastAsia" w:eastAsiaTheme="minorEastAsia" w:hAnsiTheme="minorEastAsia" w:cs="方正仿宋_GBK"/>
          <w:sz w:val="24"/>
        </w:rPr>
      </w:pPr>
      <w:r w:rsidRPr="00B775D4">
        <w:rPr>
          <w:rFonts w:asciiTheme="minorEastAsia" w:eastAsiaTheme="minorEastAsia" w:hAnsiTheme="minorEastAsia" w:cs="方正仿宋_GBK" w:hint="eastAsia"/>
          <w:sz w:val="24"/>
        </w:rPr>
        <w:t>*</w:t>
      </w:r>
    </w:p>
    <w:p w:rsidR="001E0411" w:rsidRPr="009E422D" w:rsidRDefault="00B775D4" w:rsidP="001E0411">
      <w:pPr>
        <w:spacing w:line="480" w:lineRule="exact"/>
        <w:ind w:firstLineChars="200" w:firstLine="480"/>
        <w:rPr>
          <w:rFonts w:ascii="宋体" w:hAnsi="宋体"/>
          <w:sz w:val="24"/>
        </w:rPr>
      </w:pPr>
      <w:r>
        <w:rPr>
          <w:rFonts w:ascii="宋体" w:hAnsi="宋体" w:hint="eastAsia"/>
          <w:sz w:val="24"/>
        </w:rPr>
        <w:t>*</w:t>
      </w:r>
    </w:p>
    <w:p w:rsidR="001E0411" w:rsidRPr="009318B0" w:rsidRDefault="001E0411" w:rsidP="001E0411">
      <w:pPr>
        <w:pStyle w:val="3"/>
        <w:spacing w:before="0" w:after="0" w:line="480" w:lineRule="exact"/>
        <w:rPr>
          <w:rFonts w:ascii="宋体" w:hAnsi="宋体"/>
          <w:sz w:val="24"/>
          <w:szCs w:val="24"/>
        </w:rPr>
      </w:pPr>
      <w:bookmarkStart w:id="10" w:name="_Toc417390470"/>
      <w:bookmarkStart w:id="11" w:name="_Toc417390472"/>
      <w:bookmarkEnd w:id="7"/>
      <w:r w:rsidRPr="009318B0">
        <w:rPr>
          <w:rFonts w:ascii="宋体" w:hAnsi="宋体" w:hint="eastAsia"/>
          <w:sz w:val="24"/>
          <w:szCs w:val="24"/>
        </w:rPr>
        <w:t>四、磋商有关说明</w:t>
      </w:r>
      <w:bookmarkEnd w:id="10"/>
    </w:p>
    <w:bookmarkEnd w:id="8"/>
    <w:bookmarkEnd w:id="11"/>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xml:space="preserve">（一）凡有意参加磋商的供应商，请于   </w:t>
      </w:r>
      <w:r w:rsidRPr="009318B0">
        <w:rPr>
          <w:rFonts w:ascii="宋体" w:hAnsi="宋体" w:hint="eastAsia"/>
          <w:color w:val="FF0000"/>
          <w:sz w:val="24"/>
        </w:rPr>
        <w:t>201</w:t>
      </w:r>
      <w:r w:rsidR="00B42AC4">
        <w:rPr>
          <w:rFonts w:ascii="宋体" w:hAnsi="宋体" w:hint="eastAsia"/>
          <w:color w:val="FF0000"/>
          <w:sz w:val="24"/>
        </w:rPr>
        <w:t>7</w:t>
      </w:r>
      <w:r w:rsidRPr="009318B0">
        <w:rPr>
          <w:rFonts w:ascii="宋体" w:hAnsi="宋体" w:hint="eastAsia"/>
          <w:color w:val="FF0000"/>
          <w:sz w:val="24"/>
        </w:rPr>
        <w:t xml:space="preserve"> 年 </w:t>
      </w:r>
      <w:r w:rsidR="00A231AF">
        <w:rPr>
          <w:rFonts w:ascii="宋体" w:hAnsi="宋体" w:hint="eastAsia"/>
          <w:color w:val="FF0000"/>
          <w:sz w:val="24"/>
        </w:rPr>
        <w:t>10</w:t>
      </w:r>
      <w:r w:rsidRPr="009318B0">
        <w:rPr>
          <w:rFonts w:ascii="宋体" w:hAnsi="宋体" w:hint="eastAsia"/>
          <w:color w:val="FF0000"/>
          <w:sz w:val="24"/>
        </w:rPr>
        <w:t xml:space="preserve">月 </w:t>
      </w:r>
      <w:r w:rsidR="00B30E1A">
        <w:rPr>
          <w:rFonts w:ascii="宋体" w:hAnsi="宋体" w:hint="eastAsia"/>
          <w:color w:val="FF0000"/>
          <w:sz w:val="24"/>
        </w:rPr>
        <w:t>23</w:t>
      </w:r>
      <w:r w:rsidRPr="009318B0">
        <w:rPr>
          <w:rFonts w:ascii="宋体" w:hAnsi="宋体" w:hint="eastAsia"/>
          <w:color w:val="FF0000"/>
          <w:sz w:val="24"/>
        </w:rPr>
        <w:t>日</w:t>
      </w:r>
      <w:r w:rsidRPr="009318B0">
        <w:rPr>
          <w:rFonts w:ascii="宋体" w:hAnsi="宋体" w:hint="eastAsia"/>
          <w:sz w:val="24"/>
        </w:rPr>
        <w:t>起至提交首次响应文件截止时间之前，在重庆市</w:t>
      </w:r>
      <w:r w:rsidR="008571A9">
        <w:rPr>
          <w:rFonts w:ascii="宋体" w:hAnsi="宋体" w:hint="eastAsia"/>
          <w:sz w:val="24"/>
        </w:rPr>
        <w:t>职业病病防治院官网</w:t>
      </w:r>
      <w:r w:rsidRPr="009318B0">
        <w:rPr>
          <w:rFonts w:ascii="宋体" w:hAnsi="宋体" w:hint="eastAsia"/>
          <w:sz w:val="24"/>
        </w:rPr>
        <w:t>上下载本项目竞争性磋商文件以及图纸、补遗等磋商前公布的所有项目资料，无论供应商下载或领取与否，均视为已知晓所有谈判实质性要求内容。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（二）竞争性磋商文件售价为：100元/分包（售后不退），供应商在递交响应文件时缴纳，（供应商为微型企业且所提供的产品为微型企业生产的，免收上述费用）</w:t>
      </w:r>
      <w:r w:rsidRPr="009318B0">
        <w:rPr>
          <w:rFonts w:ascii="宋体" w:hAnsi="宋体" w:hint="eastAsia"/>
          <w:b/>
          <w:sz w:val="24"/>
        </w:rPr>
        <w:t>。</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lastRenderedPageBreak/>
        <w:t>（三）供应商须满足以下三种要件，其响应文件才被接受：</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1、报名时提供投标人所代表公司的资质证明文件。包括营业执照、税务登记、法人证明、产品经营许可证、产品资质文件、代理等文件（正本及复印件）。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2、按时递交了响应文件；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3、按时报名签到；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4、缴纳了竞争性磋商文件购买费。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（四）磋商地点：重庆市职业病防治院（南岸区南坪南城大道301号）综合大楼六楼小会议室</w:t>
      </w:r>
    </w:p>
    <w:p w:rsidR="001E0411" w:rsidRPr="009318B0" w:rsidRDefault="001E0411" w:rsidP="001E0411">
      <w:pPr>
        <w:snapToGrid w:val="0"/>
        <w:spacing w:line="380" w:lineRule="exact"/>
        <w:ind w:firstLineChars="200" w:firstLine="482"/>
        <w:rPr>
          <w:rFonts w:ascii="宋体" w:hAnsi="宋体"/>
          <w:b/>
          <w:color w:val="FF0000"/>
          <w:sz w:val="24"/>
        </w:rPr>
      </w:pPr>
      <w:r w:rsidRPr="009318B0">
        <w:rPr>
          <w:rFonts w:ascii="宋体" w:hAnsi="宋体" w:hint="eastAsia"/>
          <w:b/>
          <w:color w:val="FF0000"/>
          <w:sz w:val="24"/>
        </w:rPr>
        <w:t>（五）提交响应文件截止时间：201</w:t>
      </w:r>
      <w:r>
        <w:rPr>
          <w:rFonts w:ascii="宋体" w:hAnsi="宋体" w:hint="eastAsia"/>
          <w:b/>
          <w:color w:val="FF0000"/>
          <w:sz w:val="24"/>
        </w:rPr>
        <w:t>7</w:t>
      </w:r>
      <w:r w:rsidRPr="009318B0">
        <w:rPr>
          <w:rFonts w:ascii="宋体" w:hAnsi="宋体" w:hint="eastAsia"/>
          <w:b/>
          <w:color w:val="FF0000"/>
          <w:sz w:val="24"/>
        </w:rPr>
        <w:t xml:space="preserve">年 　</w:t>
      </w:r>
      <w:r w:rsidR="00A231AF">
        <w:rPr>
          <w:rFonts w:ascii="宋体" w:hAnsi="宋体" w:hint="eastAsia"/>
          <w:b/>
          <w:color w:val="FF0000"/>
          <w:sz w:val="24"/>
        </w:rPr>
        <w:t>10</w:t>
      </w:r>
      <w:r w:rsidRPr="009318B0">
        <w:rPr>
          <w:rFonts w:ascii="宋体" w:hAnsi="宋体" w:hint="eastAsia"/>
          <w:b/>
          <w:color w:val="FF0000"/>
          <w:sz w:val="24"/>
        </w:rPr>
        <w:t xml:space="preserve">　月　</w:t>
      </w:r>
      <w:r w:rsidR="00B30E1A">
        <w:rPr>
          <w:rFonts w:ascii="宋体" w:hAnsi="宋体" w:hint="eastAsia"/>
          <w:b/>
          <w:color w:val="FF0000"/>
          <w:sz w:val="24"/>
        </w:rPr>
        <w:t>2</w:t>
      </w:r>
      <w:r w:rsidR="00A231AF">
        <w:rPr>
          <w:rFonts w:ascii="宋体" w:hAnsi="宋体" w:hint="eastAsia"/>
          <w:b/>
          <w:color w:val="FF0000"/>
          <w:sz w:val="24"/>
        </w:rPr>
        <w:t>6</w:t>
      </w:r>
      <w:r>
        <w:rPr>
          <w:rFonts w:ascii="宋体" w:hAnsi="宋体" w:hint="eastAsia"/>
          <w:b/>
          <w:color w:val="FF0000"/>
          <w:sz w:val="24"/>
        </w:rPr>
        <w:t xml:space="preserve">　</w:t>
      </w:r>
      <w:r w:rsidRPr="009318B0">
        <w:rPr>
          <w:rFonts w:ascii="宋体" w:hAnsi="宋体" w:hint="eastAsia"/>
          <w:b/>
          <w:color w:val="FF0000"/>
          <w:sz w:val="24"/>
        </w:rPr>
        <w:t>日北京时间1</w:t>
      </w:r>
      <w:r w:rsidR="00B42AC4">
        <w:rPr>
          <w:rFonts w:ascii="宋体" w:hAnsi="宋体" w:hint="eastAsia"/>
          <w:b/>
          <w:color w:val="FF0000"/>
          <w:sz w:val="24"/>
        </w:rPr>
        <w:t>2</w:t>
      </w:r>
      <w:r w:rsidRPr="009318B0">
        <w:rPr>
          <w:rFonts w:ascii="宋体" w:hAnsi="宋体" w:hint="eastAsia"/>
          <w:b/>
          <w:color w:val="FF0000"/>
          <w:sz w:val="24"/>
        </w:rPr>
        <w:t>：</w:t>
      </w:r>
      <w:r>
        <w:rPr>
          <w:rFonts w:ascii="宋体" w:hAnsi="宋体" w:hint="eastAsia"/>
          <w:b/>
          <w:color w:val="FF0000"/>
          <w:sz w:val="24"/>
        </w:rPr>
        <w:t>0</w:t>
      </w:r>
      <w:r w:rsidRPr="009318B0">
        <w:rPr>
          <w:rFonts w:ascii="宋体" w:hAnsi="宋体" w:hint="eastAsia"/>
          <w:b/>
          <w:color w:val="FF0000"/>
          <w:sz w:val="24"/>
        </w:rPr>
        <w:t>0</w:t>
      </w:r>
    </w:p>
    <w:p w:rsidR="001E0411" w:rsidRPr="009318B0" w:rsidRDefault="001E0411" w:rsidP="001E0411">
      <w:pPr>
        <w:spacing w:line="380" w:lineRule="exact"/>
        <w:ind w:firstLineChars="200" w:firstLine="482"/>
        <w:rPr>
          <w:rFonts w:ascii="宋体" w:hAnsi="宋体"/>
          <w:b/>
          <w:color w:val="FF0000"/>
          <w:sz w:val="24"/>
        </w:rPr>
      </w:pPr>
      <w:r w:rsidRPr="009318B0">
        <w:rPr>
          <w:rFonts w:ascii="宋体" w:hAnsi="宋体" w:hint="eastAsia"/>
          <w:b/>
          <w:color w:val="FF0000"/>
          <w:sz w:val="24"/>
        </w:rPr>
        <w:t>（六）磋商开始时间：201</w:t>
      </w:r>
      <w:r>
        <w:rPr>
          <w:rFonts w:ascii="宋体" w:hAnsi="宋体" w:hint="eastAsia"/>
          <w:b/>
          <w:color w:val="FF0000"/>
          <w:sz w:val="24"/>
        </w:rPr>
        <w:t>7</w:t>
      </w:r>
      <w:r w:rsidRPr="009318B0">
        <w:rPr>
          <w:rFonts w:ascii="宋体" w:hAnsi="宋体" w:hint="eastAsia"/>
          <w:b/>
          <w:color w:val="FF0000"/>
          <w:sz w:val="24"/>
        </w:rPr>
        <w:t xml:space="preserve">年 　</w:t>
      </w:r>
      <w:r w:rsidR="00A231AF">
        <w:rPr>
          <w:rFonts w:ascii="宋体" w:hAnsi="宋体" w:hint="eastAsia"/>
          <w:b/>
          <w:color w:val="FF0000"/>
          <w:sz w:val="24"/>
        </w:rPr>
        <w:t>10</w:t>
      </w:r>
      <w:r w:rsidRPr="009318B0">
        <w:rPr>
          <w:rFonts w:ascii="宋体" w:hAnsi="宋体" w:hint="eastAsia"/>
          <w:b/>
          <w:color w:val="FF0000"/>
          <w:sz w:val="24"/>
        </w:rPr>
        <w:t xml:space="preserve">　月　</w:t>
      </w:r>
      <w:r w:rsidR="00B30E1A">
        <w:rPr>
          <w:rFonts w:ascii="宋体" w:hAnsi="宋体" w:hint="eastAsia"/>
          <w:b/>
          <w:color w:val="FF0000"/>
          <w:sz w:val="24"/>
        </w:rPr>
        <w:t>2</w:t>
      </w:r>
      <w:r w:rsidR="00A231AF">
        <w:rPr>
          <w:rFonts w:ascii="宋体" w:hAnsi="宋体" w:hint="eastAsia"/>
          <w:b/>
          <w:color w:val="FF0000"/>
          <w:sz w:val="24"/>
        </w:rPr>
        <w:t>7</w:t>
      </w:r>
      <w:r>
        <w:rPr>
          <w:rFonts w:ascii="宋体" w:hAnsi="宋体" w:hint="eastAsia"/>
          <w:b/>
          <w:color w:val="FF0000"/>
          <w:sz w:val="24"/>
        </w:rPr>
        <w:t xml:space="preserve">　</w:t>
      </w:r>
      <w:r w:rsidRPr="009318B0">
        <w:rPr>
          <w:rFonts w:ascii="宋体" w:hAnsi="宋体" w:hint="eastAsia"/>
          <w:b/>
          <w:color w:val="FF0000"/>
          <w:sz w:val="24"/>
        </w:rPr>
        <w:t>日北京时间</w:t>
      </w:r>
      <w:r w:rsidR="00FB129E">
        <w:rPr>
          <w:rFonts w:ascii="宋体" w:hAnsi="宋体" w:hint="eastAsia"/>
          <w:b/>
          <w:color w:val="FF0000"/>
          <w:sz w:val="24"/>
        </w:rPr>
        <w:t>14</w:t>
      </w:r>
      <w:r w:rsidRPr="009318B0">
        <w:rPr>
          <w:rFonts w:ascii="宋体" w:hAnsi="宋体" w:hint="eastAsia"/>
          <w:b/>
          <w:color w:val="FF0000"/>
          <w:sz w:val="24"/>
        </w:rPr>
        <w:t>：</w:t>
      </w:r>
      <w:r w:rsidR="00FB129E">
        <w:rPr>
          <w:rFonts w:ascii="宋体" w:hAnsi="宋体" w:hint="eastAsia"/>
          <w:b/>
          <w:color w:val="FF0000"/>
          <w:sz w:val="24"/>
        </w:rPr>
        <w:t>3</w:t>
      </w:r>
      <w:r w:rsidRPr="009318B0">
        <w:rPr>
          <w:rFonts w:ascii="宋体" w:hAnsi="宋体" w:hint="eastAsia"/>
          <w:b/>
          <w:color w:val="FF0000"/>
          <w:sz w:val="24"/>
        </w:rPr>
        <w:t>0</w:t>
      </w:r>
    </w:p>
    <w:p w:rsidR="001E0411" w:rsidRPr="009318B0" w:rsidRDefault="001E0411" w:rsidP="001E0411">
      <w:pPr>
        <w:pStyle w:val="3"/>
        <w:spacing w:before="0" w:after="0" w:line="380" w:lineRule="exact"/>
        <w:rPr>
          <w:rFonts w:ascii="宋体" w:hAnsi="宋体"/>
          <w:b w:val="0"/>
          <w:sz w:val="24"/>
          <w:szCs w:val="24"/>
        </w:rPr>
      </w:pPr>
      <w:r w:rsidRPr="009318B0">
        <w:rPr>
          <w:rFonts w:ascii="宋体" w:hAnsi="宋体" w:hint="eastAsia"/>
          <w:b w:val="0"/>
          <w:sz w:val="24"/>
          <w:szCs w:val="24"/>
        </w:rPr>
        <w:t>五、其它有关规定</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1、本项目的补遗文件（如果有）一律在重庆市</w:t>
      </w:r>
      <w:r w:rsidR="00D87C48">
        <w:rPr>
          <w:rFonts w:ascii="宋体" w:hAnsi="宋体" w:hint="eastAsia"/>
          <w:sz w:val="24"/>
        </w:rPr>
        <w:t>职业病防治院</w:t>
      </w:r>
      <w:r w:rsidRPr="009318B0">
        <w:rPr>
          <w:rFonts w:ascii="宋体" w:hAnsi="宋体" w:hint="eastAsia"/>
          <w:sz w:val="24"/>
        </w:rPr>
        <w:t>（</w:t>
      </w:r>
      <w:r w:rsidR="00D87C48">
        <w:rPr>
          <w:rFonts w:ascii="Arial" w:hAnsi="Arial" w:cs="Arial"/>
          <w:color w:val="333333"/>
          <w:sz w:val="20"/>
          <w:szCs w:val="20"/>
        </w:rPr>
        <w:t>http://www.</w:t>
      </w:r>
      <w:r w:rsidR="00D87C48">
        <w:rPr>
          <w:rStyle w:val="ac"/>
          <w:rFonts w:ascii="Arial" w:hAnsi="Arial" w:cs="Arial"/>
          <w:sz w:val="20"/>
          <w:szCs w:val="20"/>
        </w:rPr>
        <w:t>cqszfy</w:t>
      </w:r>
      <w:r w:rsidR="00D87C48">
        <w:rPr>
          <w:rFonts w:ascii="Arial" w:hAnsi="Arial" w:cs="Arial"/>
          <w:color w:val="333333"/>
          <w:sz w:val="20"/>
          <w:szCs w:val="20"/>
        </w:rPr>
        <w:t>.com</w:t>
      </w:r>
      <w:r w:rsidRPr="009318B0">
        <w:rPr>
          <w:rFonts w:ascii="宋体" w:hAnsi="宋体" w:hint="eastAsia"/>
          <w:sz w:val="24"/>
        </w:rPr>
        <w:t>）上发布，请各供应商注意下载；无论供应商下载与否，均视同供应商已知晓本项目补遗文件（如果有）的内容。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2、超过响应文件截止时间递交的响应文件，恕不接收。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2" w:name="_Toc417390473"/>
      <w:r w:rsidRPr="009318B0">
        <w:rPr>
          <w:rFonts w:ascii="宋体" w:hAnsi="宋体" w:hint="eastAsia"/>
          <w:b w:val="0"/>
          <w:sz w:val="24"/>
          <w:szCs w:val="24"/>
        </w:rPr>
        <w:t>六、联系方式</w:t>
      </w:r>
      <w:bookmarkEnd w:id="12"/>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联系人：周辉</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地  址：重庆市南岸区南城大道301号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3" w:name="_Toc102227313"/>
      <w:bookmarkStart w:id="14" w:name="_Toc417390474"/>
      <w:r w:rsidRPr="00192ECD">
        <w:rPr>
          <w:rFonts w:hint="eastAsia"/>
          <w:sz w:val="36"/>
          <w:szCs w:val="30"/>
        </w:rPr>
        <w:lastRenderedPageBreak/>
        <w:t xml:space="preserve">第二篇  </w:t>
      </w:r>
      <w:bookmarkEnd w:id="13"/>
      <w:bookmarkEnd w:id="14"/>
      <w:r w:rsidRPr="00192ECD">
        <w:rPr>
          <w:rFonts w:hint="eastAsia"/>
          <w:sz w:val="36"/>
          <w:szCs w:val="30"/>
        </w:rPr>
        <w:t>磋商项目名称、服务内容、服务标准和其他</w:t>
      </w:r>
    </w:p>
    <w:p w:rsidR="001E0411" w:rsidRPr="009318B0" w:rsidRDefault="001E0411" w:rsidP="001E0411">
      <w:pPr>
        <w:spacing w:line="360" w:lineRule="auto"/>
        <w:rPr>
          <w:rFonts w:ascii="宋体" w:hAnsi="宋体"/>
        </w:rPr>
      </w:pPr>
      <w:r w:rsidRPr="009318B0">
        <w:rPr>
          <w:rFonts w:ascii="宋体" w:hAnsi="宋体" w:hint="eastAsia"/>
        </w:rPr>
        <w:t>一、 磋商项目名称</w:t>
      </w:r>
    </w:p>
    <w:p w:rsidR="00EA5278" w:rsidRPr="00234B80" w:rsidRDefault="00EA5278" w:rsidP="003B216F">
      <w:pPr>
        <w:rPr>
          <w:color w:val="FF0000"/>
          <w:sz w:val="30"/>
          <w:szCs w:val="30"/>
        </w:rPr>
      </w:pPr>
    </w:p>
    <w:p w:rsidR="00491072" w:rsidRPr="00491072" w:rsidRDefault="00491072" w:rsidP="00491072">
      <w:pPr>
        <w:widowControl/>
        <w:jc w:val="left"/>
        <w:rPr>
          <w:rFonts w:ascii="宋体" w:hAnsi="宋体" w:cs="宋体"/>
          <w:color w:val="FF0000"/>
          <w:kern w:val="0"/>
          <w:sz w:val="24"/>
        </w:rPr>
      </w:pPr>
      <w:r w:rsidRPr="00491072">
        <w:rPr>
          <w:rFonts w:ascii="宋体" w:hAnsi="宋体" w:cs="宋体"/>
          <w:color w:val="FF0000"/>
          <w:kern w:val="0"/>
          <w:sz w:val="24"/>
        </w:rPr>
        <w:t>治疗型电子支气管镜配置及招标参数</w:t>
      </w:r>
      <w:r w:rsidRPr="00491072">
        <w:rPr>
          <w:rFonts w:ascii="宋体" w:hAnsi="宋体" w:cs="宋体"/>
          <w:color w:val="FF0000"/>
          <w:kern w:val="0"/>
          <w:sz w:val="24"/>
        </w:rPr>
        <w:br/>
      </w:r>
      <w:r w:rsidRPr="00491072">
        <w:rPr>
          <w:rFonts w:ascii="宋体" w:hAnsi="宋体" w:cs="宋体"/>
          <w:color w:val="FF0000"/>
          <w:kern w:val="0"/>
          <w:sz w:val="24"/>
        </w:rPr>
        <w:br/>
        <w:t>配置：</w:t>
      </w:r>
      <w:r w:rsidRPr="00491072">
        <w:rPr>
          <w:rFonts w:ascii="宋体" w:hAnsi="宋体" w:cs="宋体"/>
          <w:color w:val="FF0000"/>
          <w:kern w:val="0"/>
          <w:sz w:val="24"/>
        </w:rPr>
        <w:br/>
        <w:t>治疗型电子支气管镜   </w:t>
      </w:r>
      <w:r w:rsidR="009A25FC">
        <w:rPr>
          <w:rFonts w:ascii="宋体" w:hAnsi="宋体" w:cs="宋体" w:hint="eastAsia"/>
          <w:color w:val="FF0000"/>
          <w:kern w:val="0"/>
          <w:sz w:val="24"/>
        </w:rPr>
        <w:t>2</w:t>
      </w:r>
      <w:r w:rsidRPr="00491072">
        <w:rPr>
          <w:rFonts w:ascii="宋体" w:hAnsi="宋体" w:cs="宋体"/>
          <w:color w:val="FF0000"/>
          <w:kern w:val="0"/>
          <w:sz w:val="24"/>
        </w:rPr>
        <w:t>条</w:t>
      </w:r>
      <w:r w:rsidRPr="00491072">
        <w:rPr>
          <w:rFonts w:ascii="宋体" w:hAnsi="宋体" w:cs="宋体"/>
          <w:color w:val="FF0000"/>
          <w:kern w:val="0"/>
          <w:sz w:val="24"/>
        </w:rPr>
        <w:br/>
      </w:r>
      <w:r w:rsidRPr="00491072">
        <w:rPr>
          <w:rFonts w:ascii="宋体" w:hAnsi="宋体" w:cs="宋体"/>
          <w:color w:val="FF0000"/>
          <w:kern w:val="0"/>
          <w:sz w:val="24"/>
        </w:rPr>
        <w:br/>
        <w:t>招标参数：</w:t>
      </w:r>
      <w:r w:rsidRPr="00491072">
        <w:rPr>
          <w:rFonts w:ascii="宋体" w:hAnsi="宋体" w:cs="宋体"/>
          <w:color w:val="FF0000"/>
          <w:kern w:val="0"/>
          <w:sz w:val="24"/>
        </w:rPr>
        <w:br/>
        <w:t>一、治疗型电子支气管镜</w:t>
      </w:r>
      <w:r w:rsidRPr="00491072">
        <w:rPr>
          <w:rFonts w:ascii="宋体" w:hAnsi="宋体" w:cs="宋体"/>
          <w:color w:val="FF0000"/>
          <w:kern w:val="0"/>
          <w:sz w:val="24"/>
        </w:rPr>
        <w:br/>
        <w:t>1、视野角度≥120°</w:t>
      </w:r>
      <w:r w:rsidRPr="00491072">
        <w:rPr>
          <w:rFonts w:ascii="宋体" w:hAnsi="宋体" w:cs="宋体"/>
          <w:color w:val="FF0000"/>
          <w:kern w:val="0"/>
          <w:sz w:val="24"/>
        </w:rPr>
        <w:br/>
        <w:t>2、景深≥3～50mm</w:t>
      </w:r>
      <w:r w:rsidRPr="00491072">
        <w:rPr>
          <w:rFonts w:ascii="宋体" w:hAnsi="宋体" w:cs="宋体"/>
          <w:color w:val="FF0000"/>
          <w:kern w:val="0"/>
          <w:sz w:val="24"/>
        </w:rPr>
        <w:br/>
        <w:t>3、弯曲角度≥上/下：180°/130°</w:t>
      </w:r>
      <w:r w:rsidRPr="00491072">
        <w:rPr>
          <w:rFonts w:ascii="宋体" w:hAnsi="宋体" w:cs="宋体"/>
          <w:color w:val="FF0000"/>
          <w:kern w:val="0"/>
          <w:sz w:val="24"/>
        </w:rPr>
        <w:br/>
        <w:t>4、先端硬性部径≤Ø6.3mm</w:t>
      </w:r>
      <w:r w:rsidRPr="00491072">
        <w:rPr>
          <w:rFonts w:ascii="宋体" w:hAnsi="宋体" w:cs="宋体"/>
          <w:color w:val="FF0000"/>
          <w:kern w:val="0"/>
          <w:sz w:val="24"/>
        </w:rPr>
        <w:br/>
        <w:t>5、软性插入部径≤Ø6.4mm</w:t>
      </w:r>
      <w:r w:rsidRPr="00491072">
        <w:rPr>
          <w:rFonts w:ascii="宋体" w:hAnsi="宋体" w:cs="宋体"/>
          <w:color w:val="FF0000"/>
          <w:kern w:val="0"/>
          <w:sz w:val="24"/>
        </w:rPr>
        <w:br/>
        <w:t>6、钳道直径≥Ø2.8mm</w:t>
      </w:r>
      <w:r w:rsidRPr="00491072">
        <w:rPr>
          <w:rFonts w:ascii="宋体" w:hAnsi="宋体" w:cs="宋体"/>
          <w:color w:val="FF0000"/>
          <w:kern w:val="0"/>
          <w:sz w:val="24"/>
        </w:rPr>
        <w:br/>
        <w:t>7、有效长度≥600mm</w:t>
      </w:r>
      <w:r w:rsidRPr="00491072">
        <w:rPr>
          <w:rFonts w:ascii="宋体" w:hAnsi="宋体" w:cs="宋体"/>
          <w:color w:val="FF0000"/>
          <w:kern w:val="0"/>
          <w:sz w:val="24"/>
        </w:rPr>
        <w:br/>
        <w:t>8、全长≥860mm</w:t>
      </w:r>
      <w:r w:rsidRPr="00491072">
        <w:rPr>
          <w:rFonts w:ascii="宋体" w:hAnsi="宋体" w:cs="宋体"/>
          <w:color w:val="FF0000"/>
          <w:kern w:val="0"/>
          <w:sz w:val="24"/>
        </w:rPr>
        <w:br/>
        <w:t>9、★180°旋转式PVE接头</w:t>
      </w:r>
      <w:r w:rsidRPr="00491072">
        <w:rPr>
          <w:rFonts w:ascii="宋体" w:hAnsi="宋体" w:cs="宋体"/>
          <w:color w:val="FF0000"/>
          <w:kern w:val="0"/>
          <w:sz w:val="24"/>
        </w:rPr>
        <w:br/>
        <w:t>10、★可低温等离子消毒</w:t>
      </w:r>
      <w:r w:rsidRPr="00491072">
        <w:rPr>
          <w:rFonts w:ascii="宋体" w:hAnsi="宋体" w:cs="宋体"/>
          <w:color w:val="FF0000"/>
          <w:kern w:val="0"/>
          <w:sz w:val="24"/>
        </w:rPr>
        <w:br/>
        <w:t>11、可与高频电、YAG激光和半导体激光兼容。 </w:t>
      </w:r>
      <w:r w:rsidRPr="00491072">
        <w:rPr>
          <w:rFonts w:ascii="宋体" w:hAnsi="宋体" w:cs="宋体"/>
          <w:color w:val="FF0000"/>
          <w:kern w:val="0"/>
          <w:sz w:val="24"/>
        </w:rPr>
        <w:br/>
        <w:t>12、★可与医院现有主机相匹配</w:t>
      </w:r>
    </w:p>
    <w:p w:rsidR="00491072" w:rsidRDefault="00491072" w:rsidP="00491072"/>
    <w:p w:rsidR="004779E8" w:rsidRPr="003C428A" w:rsidRDefault="004779E8" w:rsidP="003B216F">
      <w:pPr>
        <w:rPr>
          <w:color w:val="FF0000"/>
          <w:sz w:val="30"/>
          <w:szCs w:val="30"/>
        </w:rPr>
      </w:pPr>
    </w:p>
    <w:p w:rsidR="004779E8" w:rsidRPr="003C428A" w:rsidRDefault="004779E8" w:rsidP="003B216F">
      <w:pPr>
        <w:rPr>
          <w:color w:val="FF0000"/>
          <w:sz w:val="30"/>
          <w:szCs w:val="30"/>
        </w:rPr>
      </w:pPr>
    </w:p>
    <w:p w:rsidR="004779E8" w:rsidRPr="003C428A" w:rsidRDefault="004779E8" w:rsidP="003B216F">
      <w:pPr>
        <w:rPr>
          <w:color w:val="FF0000"/>
          <w:sz w:val="30"/>
          <w:szCs w:val="30"/>
        </w:rPr>
      </w:pPr>
    </w:p>
    <w:p w:rsidR="004779E8" w:rsidRPr="003C428A" w:rsidRDefault="004779E8" w:rsidP="003B216F">
      <w:pPr>
        <w:rPr>
          <w:color w:val="FF0000"/>
          <w:sz w:val="30"/>
          <w:szCs w:val="30"/>
        </w:rPr>
      </w:pPr>
    </w:p>
    <w:p w:rsidR="004779E8" w:rsidRPr="003C428A" w:rsidRDefault="004779E8" w:rsidP="003B216F">
      <w:pPr>
        <w:rPr>
          <w:color w:val="FF0000"/>
          <w:sz w:val="30"/>
          <w:szCs w:val="30"/>
        </w:rPr>
      </w:pPr>
    </w:p>
    <w:p w:rsidR="004779E8" w:rsidRPr="003C428A" w:rsidRDefault="004779E8" w:rsidP="003B216F">
      <w:pPr>
        <w:rPr>
          <w:color w:val="FF0000"/>
          <w:sz w:val="30"/>
          <w:szCs w:val="30"/>
        </w:rPr>
      </w:pPr>
    </w:p>
    <w:p w:rsidR="004779E8" w:rsidRPr="003C428A" w:rsidRDefault="004779E8" w:rsidP="003B216F">
      <w:pPr>
        <w:rPr>
          <w:color w:val="FF0000"/>
          <w:sz w:val="30"/>
          <w:szCs w:val="30"/>
        </w:rPr>
      </w:pPr>
    </w:p>
    <w:p w:rsidR="00EA5278" w:rsidRPr="003C428A" w:rsidRDefault="00EA5278" w:rsidP="003B216F">
      <w:pPr>
        <w:rPr>
          <w:color w:val="FF0000"/>
          <w:sz w:val="30"/>
          <w:szCs w:val="30"/>
        </w:rPr>
      </w:pPr>
    </w:p>
    <w:p w:rsidR="00EA5278" w:rsidRPr="003C428A" w:rsidRDefault="00EA5278" w:rsidP="003B216F">
      <w:pPr>
        <w:rPr>
          <w:color w:val="FF0000"/>
          <w:sz w:val="30"/>
          <w:szCs w:val="30"/>
        </w:rPr>
      </w:pPr>
    </w:p>
    <w:p w:rsidR="00EA5278" w:rsidRPr="003C428A"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1E0411" w:rsidRPr="00192ECD" w:rsidRDefault="001E0411" w:rsidP="00482D22">
      <w:pPr>
        <w:pStyle w:val="2"/>
        <w:jc w:val="center"/>
        <w:rPr>
          <w:szCs w:val="30"/>
        </w:rPr>
      </w:pPr>
      <w:bookmarkStart w:id="15" w:name="_Toc417390484"/>
      <w:r w:rsidRPr="00192ECD">
        <w:rPr>
          <w:rFonts w:hint="eastAsia"/>
          <w:sz w:val="36"/>
          <w:szCs w:val="30"/>
        </w:rPr>
        <w:lastRenderedPageBreak/>
        <w:t xml:space="preserve">第三篇  </w:t>
      </w:r>
      <w:bookmarkStart w:id="16" w:name="_Toc11641055"/>
      <w:bookmarkStart w:id="17" w:name="_Toc12789059"/>
      <w:bookmarkEnd w:id="15"/>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18" w:name="_Toc342913389"/>
      <w:bookmarkStart w:id="19" w:name="_Toc417390475"/>
      <w:r w:rsidRPr="009318B0">
        <w:rPr>
          <w:rFonts w:ascii="宋体" w:hAnsi="宋体" w:hint="eastAsia"/>
          <w:sz w:val="24"/>
          <w:szCs w:val="24"/>
        </w:rPr>
        <w:t>一、</w:t>
      </w:r>
      <w:bookmarkEnd w:id="18"/>
      <w:bookmarkEnd w:id="19"/>
      <w:r w:rsidRPr="009318B0">
        <w:rPr>
          <w:rFonts w:ascii="宋体" w:hAnsi="宋体" w:hint="eastAsia"/>
          <w:b w:val="0"/>
          <w:sz w:val="24"/>
          <w:szCs w:val="24"/>
        </w:rPr>
        <w:t>响应文件</w:t>
      </w:r>
    </w:p>
    <w:p w:rsidR="00C757A9"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1、供应商应当按照竞争性磋商文件的要求编制响应文件，并对竞争性磋商文件提出的要求和条件作出实质性响应，响应文件原则上采用软面订本，同时应编制完整的页码、目录。</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电子文件与纸质不符，以纸质文件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2、响应文件投递截止时间：参阅竞争性磋商邀请书。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20" w:name="_Toc102227320"/>
      <w:bookmarkStart w:id="21" w:name="_Toc342913394"/>
      <w:bookmarkStart w:id="22" w:name="_Toc417390480"/>
      <w:r w:rsidRPr="009318B0">
        <w:rPr>
          <w:rFonts w:ascii="宋体" w:hAnsi="宋体" w:hint="eastAsia"/>
          <w:sz w:val="24"/>
        </w:rPr>
        <w:t>二、成交</w:t>
      </w:r>
      <w:bookmarkEnd w:id="20"/>
      <w:r w:rsidRPr="009318B0">
        <w:rPr>
          <w:rFonts w:ascii="宋体" w:hAnsi="宋体" w:hint="eastAsia"/>
          <w:sz w:val="24"/>
        </w:rPr>
        <w:t>原则</w:t>
      </w:r>
      <w:bookmarkEnd w:id="21"/>
      <w:bookmarkEnd w:id="22"/>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1、采购方式：本次采购采用竞争性磋商的方式，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2、磋商程序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在规定的时间内由服务商将磋商响应文件提交给采购人，由评审委员会对磋商响应文件进行评审。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就服务、商务及价格进行磋商，经过评审委员会的评审确定最终成交服务商。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23" w:name="_Toc102227322"/>
      <w:bookmarkStart w:id="24" w:name="_Toc342913396"/>
      <w:bookmarkStart w:id="25" w:name="_Toc417390483"/>
      <w:r w:rsidRPr="009318B0">
        <w:rPr>
          <w:rFonts w:ascii="宋体" w:hAnsi="宋体" w:hint="eastAsia"/>
          <w:sz w:val="24"/>
          <w:szCs w:val="24"/>
        </w:rPr>
        <w:t>二、签订</w:t>
      </w:r>
      <w:bookmarkEnd w:id="23"/>
      <w:r w:rsidRPr="009318B0">
        <w:rPr>
          <w:rFonts w:ascii="宋体" w:hAnsi="宋体" w:hint="eastAsia"/>
          <w:sz w:val="24"/>
          <w:szCs w:val="24"/>
        </w:rPr>
        <w:t>合同</w:t>
      </w:r>
      <w:bookmarkEnd w:id="24"/>
      <w:bookmarkEnd w:id="25"/>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2、竞争性磋商文件、成交供应商的响应文件及有效承诺文件等，均为签订合同的依据。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4、采购人不得向成交供应商提出超出竞争性磋商以外的任何要求作为签订合同的条件，不得与成交供应商订立背离</w:t>
      </w:r>
      <w:r>
        <w:rPr>
          <w:rFonts w:ascii="宋体" w:hAnsi="宋体" w:hint="eastAsia"/>
          <w:sz w:val="24"/>
        </w:rPr>
        <w:t>竞争性磋商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26" w:name="_Toc417390494"/>
      <w:r w:rsidRPr="00192ECD">
        <w:rPr>
          <w:rFonts w:hAnsi="宋体" w:hint="eastAsia"/>
          <w:sz w:val="36"/>
          <w:szCs w:val="30"/>
        </w:rPr>
        <w:lastRenderedPageBreak/>
        <w:t>第</w:t>
      </w:r>
      <w:r w:rsidR="003E4309">
        <w:rPr>
          <w:rFonts w:hAnsi="宋体" w:hint="eastAsia"/>
          <w:sz w:val="36"/>
          <w:szCs w:val="30"/>
        </w:rPr>
        <w:t>四</w:t>
      </w:r>
      <w:r w:rsidRPr="00192ECD">
        <w:rPr>
          <w:rFonts w:hAnsi="宋体" w:hint="eastAsia"/>
          <w:sz w:val="36"/>
          <w:szCs w:val="30"/>
        </w:rPr>
        <w:t>篇</w:t>
      </w:r>
      <w:r w:rsidRPr="00192ECD">
        <w:rPr>
          <w:rFonts w:hAnsi="宋体" w:hint="eastAsia"/>
          <w:sz w:val="36"/>
          <w:szCs w:val="30"/>
        </w:rPr>
        <w:t xml:space="preserve">  </w:t>
      </w:r>
      <w:bookmarkEnd w:id="16"/>
      <w:bookmarkEnd w:id="17"/>
      <w:r w:rsidRPr="00192ECD">
        <w:rPr>
          <w:rFonts w:hint="eastAsia"/>
          <w:b/>
          <w:sz w:val="36"/>
          <w:szCs w:val="36"/>
        </w:rPr>
        <w:t>磋商方法、评审标准、无效响应和采购终止</w:t>
      </w:r>
    </w:p>
    <w:p w:rsidR="001E0411" w:rsidRDefault="001E0411" w:rsidP="001E0411">
      <w:pPr>
        <w:spacing w:line="360" w:lineRule="auto"/>
      </w:pPr>
    </w:p>
    <w:p w:rsidR="001E0411" w:rsidRDefault="001E0411" w:rsidP="001E0411">
      <w:pPr>
        <w:spacing w:line="360" w:lineRule="auto"/>
        <w:ind w:firstLineChars="200" w:firstLine="420"/>
        <w:rPr>
          <w:rFonts w:ascii="黑体" w:eastAsia="黑体" w:hAnsi="黑体"/>
        </w:rPr>
      </w:pPr>
      <w:bookmarkStart w:id="27" w:name="_Toc414998244"/>
      <w:r>
        <w:rPr>
          <w:rFonts w:ascii="黑体" w:eastAsia="黑体" w:hAnsi="黑体" w:hint="eastAsia"/>
        </w:rPr>
        <w:t>一、磋商方法</w:t>
      </w:r>
      <w:bookmarkEnd w:id="27"/>
    </w:p>
    <w:p w:rsidR="001E0411" w:rsidRDefault="001E0411" w:rsidP="001E0411">
      <w:pPr>
        <w:spacing w:line="360" w:lineRule="auto"/>
        <w:ind w:firstLineChars="200" w:firstLine="420"/>
      </w:pPr>
      <w:r>
        <w:rPr>
          <w:rFonts w:hint="eastAsia"/>
        </w:rPr>
        <w:t>（一）竞争性磋商小组由采购人组建，包括有关技术、经济方面的专家组成。</w:t>
      </w:r>
    </w:p>
    <w:p w:rsidR="001E0411" w:rsidRDefault="001E0411" w:rsidP="001E0411">
      <w:pPr>
        <w:spacing w:line="360" w:lineRule="auto"/>
        <w:ind w:firstLineChars="200" w:firstLine="420"/>
      </w:pPr>
      <w:r>
        <w:rPr>
          <w:rFonts w:hint="eastAsia"/>
        </w:rPr>
        <w:t>（二）磋商按竞争性磋商文件规定的时间和地点进行，供应商须有法定代表人或其授权代表参加并签到。竞争性磋商以抽签的形式确定磋商顺序，由磋商小组分别与各供应商进行磋商。</w:t>
      </w:r>
    </w:p>
    <w:p w:rsidR="001E0411" w:rsidRDefault="001E0411" w:rsidP="001E0411">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1E0411" w:rsidRDefault="001E0411" w:rsidP="001E0411">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2388"/>
        <w:gridCol w:w="4536"/>
      </w:tblGrid>
      <w:tr w:rsidR="001E0411" w:rsidRPr="00BD3F48" w:rsidTr="00E574BA">
        <w:trPr>
          <w:trHeight w:val="490"/>
        </w:trPr>
        <w:tc>
          <w:tcPr>
            <w:tcW w:w="828" w:type="dxa"/>
            <w:vAlign w:val="center"/>
          </w:tcPr>
          <w:p w:rsidR="001E0411" w:rsidRPr="00BD3F48" w:rsidRDefault="001E0411" w:rsidP="00E574BA">
            <w:pPr>
              <w:spacing w:line="360" w:lineRule="auto"/>
            </w:pPr>
            <w:r w:rsidRPr="00BD3F48">
              <w:rPr>
                <w:rFonts w:hint="eastAsia"/>
              </w:rPr>
              <w:t>序号</w:t>
            </w:r>
          </w:p>
        </w:tc>
        <w:tc>
          <w:tcPr>
            <w:tcW w:w="3108" w:type="dxa"/>
            <w:gridSpan w:val="2"/>
            <w:vAlign w:val="center"/>
          </w:tcPr>
          <w:p w:rsidR="001E0411" w:rsidRPr="00BD3F48" w:rsidRDefault="001E0411" w:rsidP="00E574BA">
            <w:pPr>
              <w:spacing w:line="360" w:lineRule="auto"/>
            </w:pPr>
            <w:r w:rsidRPr="00BD3F48">
              <w:rPr>
                <w:rFonts w:hint="eastAsia"/>
              </w:rPr>
              <w:t>检查因素</w:t>
            </w:r>
          </w:p>
        </w:tc>
        <w:tc>
          <w:tcPr>
            <w:tcW w:w="4536" w:type="dxa"/>
            <w:vAlign w:val="center"/>
          </w:tcPr>
          <w:p w:rsidR="001E0411" w:rsidRPr="00BD3F48" w:rsidRDefault="001E0411" w:rsidP="00E574BA">
            <w:pPr>
              <w:spacing w:line="360" w:lineRule="auto"/>
            </w:pPr>
            <w:r w:rsidRPr="00BD3F48">
              <w:rPr>
                <w:rFonts w:hint="eastAsia"/>
              </w:rPr>
              <w:t>检查内容</w:t>
            </w:r>
          </w:p>
        </w:tc>
      </w:tr>
      <w:tr w:rsidR="001E0411" w:rsidRPr="00BD3F48" w:rsidTr="00E574BA">
        <w:trPr>
          <w:cantSplit/>
          <w:trHeight w:val="1132"/>
        </w:trPr>
        <w:tc>
          <w:tcPr>
            <w:tcW w:w="828" w:type="dxa"/>
            <w:vMerge w:val="restart"/>
            <w:vAlign w:val="center"/>
          </w:tcPr>
          <w:p w:rsidR="001E0411" w:rsidRPr="00BD3F48" w:rsidRDefault="001E0411" w:rsidP="00E574BA">
            <w:pPr>
              <w:spacing w:line="360" w:lineRule="auto"/>
            </w:pPr>
            <w:r w:rsidRPr="00BD3F48">
              <w:rPr>
                <w:rFonts w:hint="eastAsia"/>
              </w:rPr>
              <w:t>1</w:t>
            </w:r>
          </w:p>
        </w:tc>
        <w:tc>
          <w:tcPr>
            <w:tcW w:w="720" w:type="dxa"/>
            <w:vMerge w:val="restart"/>
            <w:vAlign w:val="center"/>
          </w:tcPr>
          <w:p w:rsidR="001E0411" w:rsidRPr="00BD3F48" w:rsidRDefault="001E0411" w:rsidP="00E574BA">
            <w:pPr>
              <w:spacing w:line="360" w:lineRule="auto"/>
            </w:pPr>
            <w:r w:rsidRPr="00BD3F48">
              <w:rPr>
                <w:rFonts w:hint="eastAsia"/>
              </w:rPr>
              <w:t>供应商应符合的基本资格条件</w:t>
            </w:r>
          </w:p>
        </w:tc>
        <w:tc>
          <w:tcPr>
            <w:tcW w:w="2388" w:type="dxa"/>
            <w:vAlign w:val="center"/>
          </w:tcPr>
          <w:p w:rsidR="001E0411" w:rsidRPr="00BD3F48" w:rsidRDefault="001E0411" w:rsidP="00E574BA">
            <w:pPr>
              <w:spacing w:line="360" w:lineRule="auto"/>
            </w:pPr>
            <w:r w:rsidRPr="00BD3F48">
              <w:rPr>
                <w:rFonts w:hint="eastAsia"/>
              </w:rPr>
              <w:t>具有独立承担民事责任的能力</w:t>
            </w:r>
          </w:p>
        </w:tc>
        <w:tc>
          <w:tcPr>
            <w:tcW w:w="4536" w:type="dxa"/>
            <w:vAlign w:val="center"/>
          </w:tcPr>
          <w:p w:rsidR="001E0411" w:rsidRPr="00BD3F48" w:rsidRDefault="001E0411" w:rsidP="00E574BA">
            <w:pPr>
              <w:spacing w:line="360" w:lineRule="auto"/>
            </w:pPr>
            <w:r w:rsidRPr="00BD3F48">
              <w:rPr>
                <w:rFonts w:hint="eastAsia"/>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BD3F48" w:rsidTr="00E574BA">
        <w:trPr>
          <w:cantSplit/>
          <w:trHeight w:val="381"/>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具有良好的商业信誉和健全的财务会计制度</w:t>
            </w:r>
          </w:p>
        </w:tc>
        <w:tc>
          <w:tcPr>
            <w:tcW w:w="4536" w:type="dxa"/>
            <w:vMerge w:val="restart"/>
            <w:vAlign w:val="center"/>
          </w:tcPr>
          <w:p w:rsidR="001E0411" w:rsidRPr="00BD3F48" w:rsidRDefault="001E0411" w:rsidP="00E574BA">
            <w:pPr>
              <w:spacing w:line="360" w:lineRule="auto"/>
            </w:pPr>
            <w:r w:rsidRPr="00BD3F48">
              <w:rPr>
                <w:rFonts w:hint="eastAsia"/>
              </w:rPr>
              <w:t>供应商提供诚信声明</w:t>
            </w:r>
          </w:p>
        </w:tc>
      </w:tr>
      <w:tr w:rsidR="001E0411" w:rsidRPr="00BD3F48" w:rsidTr="00E574BA">
        <w:trPr>
          <w:cantSplit/>
          <w:trHeight w:val="42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具有履行合同所必需的设备和专业技术能力</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有依法缴纳税收和社会保障金的良好记录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参加政府采购活动前三年内，在经营活动中没有重大违法记录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法律、行政法规规定的其他条件</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5"/>
        </w:trPr>
        <w:tc>
          <w:tcPr>
            <w:tcW w:w="828" w:type="dxa"/>
            <w:vAlign w:val="center"/>
          </w:tcPr>
          <w:p w:rsidR="001E0411" w:rsidRPr="00BD3F48" w:rsidRDefault="001E0411" w:rsidP="00E574BA">
            <w:pPr>
              <w:spacing w:line="360" w:lineRule="auto"/>
            </w:pPr>
            <w:r w:rsidRPr="00BD3F48">
              <w:rPr>
                <w:rFonts w:hint="eastAsia"/>
              </w:rPr>
              <w:t>2</w:t>
            </w:r>
          </w:p>
        </w:tc>
        <w:tc>
          <w:tcPr>
            <w:tcW w:w="3108" w:type="dxa"/>
            <w:gridSpan w:val="2"/>
            <w:vAlign w:val="center"/>
          </w:tcPr>
          <w:p w:rsidR="001E0411" w:rsidRPr="00BD3F48" w:rsidRDefault="001E0411" w:rsidP="00E574BA">
            <w:pPr>
              <w:spacing w:line="360" w:lineRule="auto"/>
            </w:pPr>
            <w:r w:rsidRPr="00BD3F48">
              <w:rPr>
                <w:rFonts w:hint="eastAsia"/>
              </w:rPr>
              <w:t>特定资格条件</w:t>
            </w:r>
          </w:p>
        </w:tc>
        <w:tc>
          <w:tcPr>
            <w:tcW w:w="4536" w:type="dxa"/>
            <w:vAlign w:val="center"/>
          </w:tcPr>
          <w:p w:rsidR="001E0411" w:rsidRPr="00BD3F48" w:rsidRDefault="001E0411" w:rsidP="00E574BA">
            <w:pPr>
              <w:spacing w:line="360" w:lineRule="auto"/>
            </w:pPr>
            <w:r w:rsidRPr="00BD3F48">
              <w:rPr>
                <w:rFonts w:hint="eastAsia"/>
              </w:rPr>
              <w:t>提供有效的证明材料复印件</w:t>
            </w:r>
          </w:p>
        </w:tc>
      </w:tr>
    </w:tbl>
    <w:p w:rsidR="001E0411" w:rsidRDefault="001E0411" w:rsidP="001E0411">
      <w:pPr>
        <w:spacing w:line="360" w:lineRule="auto"/>
      </w:pPr>
    </w:p>
    <w:p w:rsidR="001E0411" w:rsidRDefault="001E0411" w:rsidP="001E0411">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1E0411" w:rsidRDefault="001E0411" w:rsidP="001E0411">
      <w:pPr>
        <w:spacing w:line="360" w:lineRule="auto"/>
        <w:ind w:firstLineChars="200" w:firstLine="420"/>
      </w:pPr>
      <w:r>
        <w:rPr>
          <w:rFonts w:hint="eastAsia"/>
        </w:rPr>
        <w:t>2.</w:t>
      </w:r>
      <w:r>
        <w:rPr>
          <w:rFonts w:hint="eastAsia"/>
        </w:rPr>
        <w:t>符合性检查。依据竞争性磋商文件的规定，从响应文件的有效性、完整性和对竞争性磋商文件的</w:t>
      </w:r>
      <w:r>
        <w:rPr>
          <w:rFonts w:hint="eastAsia"/>
        </w:rPr>
        <w:lastRenderedPageBreak/>
        <w:t>响应程度进行审查，以确定是否对竞争性磋商文件的实质性要求作出响应。符合性检查资料表如下：</w:t>
      </w:r>
    </w:p>
    <w:p w:rsidR="001E0411" w:rsidRDefault="001E0411" w:rsidP="001E0411">
      <w:pPr>
        <w:spacing w:line="360" w:lineRule="auto"/>
      </w:pPr>
    </w:p>
    <w:p w:rsidR="001E0411" w:rsidRDefault="001E0411" w:rsidP="001E041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20"/>
        <w:gridCol w:w="1996"/>
        <w:gridCol w:w="4348"/>
      </w:tblGrid>
      <w:tr w:rsidR="001E0411" w:rsidTr="00E574BA">
        <w:trPr>
          <w:trHeight w:val="355"/>
        </w:trPr>
        <w:tc>
          <w:tcPr>
            <w:tcW w:w="828" w:type="dxa"/>
            <w:vAlign w:val="center"/>
          </w:tcPr>
          <w:p w:rsidR="001E0411" w:rsidRDefault="001E0411" w:rsidP="00E574BA">
            <w:pPr>
              <w:spacing w:line="360" w:lineRule="auto"/>
            </w:pPr>
            <w:r>
              <w:rPr>
                <w:rFonts w:hint="eastAsia"/>
              </w:rPr>
              <w:t>序号</w:t>
            </w:r>
          </w:p>
        </w:tc>
        <w:tc>
          <w:tcPr>
            <w:tcW w:w="3416" w:type="dxa"/>
            <w:gridSpan w:val="2"/>
            <w:vAlign w:val="center"/>
          </w:tcPr>
          <w:p w:rsidR="001E0411" w:rsidRDefault="001E0411" w:rsidP="00E574BA">
            <w:pPr>
              <w:spacing w:line="360" w:lineRule="auto"/>
            </w:pPr>
            <w:r>
              <w:rPr>
                <w:rFonts w:hint="eastAsia"/>
              </w:rPr>
              <w:t>评审因素</w:t>
            </w:r>
          </w:p>
        </w:tc>
        <w:tc>
          <w:tcPr>
            <w:tcW w:w="4348" w:type="dxa"/>
            <w:vAlign w:val="center"/>
          </w:tcPr>
          <w:p w:rsidR="001E0411" w:rsidRDefault="001E0411" w:rsidP="00E574BA">
            <w:pPr>
              <w:spacing w:line="360" w:lineRule="auto"/>
            </w:pPr>
            <w:r>
              <w:rPr>
                <w:rFonts w:hint="eastAsia"/>
              </w:rPr>
              <w:t>评审标准</w:t>
            </w:r>
          </w:p>
        </w:tc>
      </w:tr>
      <w:tr w:rsidR="001E0411" w:rsidTr="00E574BA">
        <w:trPr>
          <w:trHeight w:val="424"/>
        </w:trPr>
        <w:tc>
          <w:tcPr>
            <w:tcW w:w="828" w:type="dxa"/>
            <w:vMerge w:val="restart"/>
            <w:vAlign w:val="center"/>
          </w:tcPr>
          <w:p w:rsidR="001E0411" w:rsidRDefault="001E0411" w:rsidP="00E574BA">
            <w:pPr>
              <w:spacing w:line="360" w:lineRule="auto"/>
            </w:pPr>
            <w:r>
              <w:rPr>
                <w:rFonts w:hint="eastAsia"/>
              </w:rPr>
              <w:t>1</w:t>
            </w:r>
          </w:p>
        </w:tc>
        <w:tc>
          <w:tcPr>
            <w:tcW w:w="1420" w:type="dxa"/>
            <w:vMerge w:val="restart"/>
            <w:vAlign w:val="center"/>
          </w:tcPr>
          <w:p w:rsidR="001E0411" w:rsidRDefault="001E0411" w:rsidP="00E574BA">
            <w:pPr>
              <w:spacing w:line="360" w:lineRule="auto"/>
            </w:pPr>
            <w:r>
              <w:rPr>
                <w:rFonts w:hint="eastAsia"/>
              </w:rPr>
              <w:t>有效性审查</w:t>
            </w:r>
          </w:p>
        </w:tc>
        <w:tc>
          <w:tcPr>
            <w:tcW w:w="1996" w:type="dxa"/>
            <w:vAlign w:val="center"/>
          </w:tcPr>
          <w:p w:rsidR="001E0411" w:rsidRDefault="001E0411" w:rsidP="00E574BA">
            <w:pPr>
              <w:spacing w:line="360" w:lineRule="auto"/>
            </w:pPr>
            <w:r>
              <w:rPr>
                <w:rFonts w:hint="eastAsia"/>
              </w:rPr>
              <w:t>响应文件签署</w:t>
            </w:r>
          </w:p>
        </w:tc>
        <w:tc>
          <w:tcPr>
            <w:tcW w:w="4348" w:type="dxa"/>
            <w:vAlign w:val="center"/>
          </w:tcPr>
          <w:p w:rsidR="001E0411" w:rsidRDefault="001E0411" w:rsidP="00E574BA">
            <w:pPr>
              <w:spacing w:line="360" w:lineRule="auto"/>
            </w:pPr>
            <w:r>
              <w:rPr>
                <w:rFonts w:hint="eastAsia"/>
              </w:rPr>
              <w:t>响应文件上法定代表人或其授权代表人的签字齐全。</w:t>
            </w:r>
          </w:p>
        </w:tc>
      </w:tr>
      <w:tr w:rsidR="001E0411" w:rsidTr="00E574BA">
        <w:trPr>
          <w:trHeight w:val="430"/>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法定代表人身份证明及授权委托书</w:t>
            </w:r>
          </w:p>
        </w:tc>
        <w:tc>
          <w:tcPr>
            <w:tcW w:w="4348" w:type="dxa"/>
            <w:vAlign w:val="center"/>
          </w:tcPr>
          <w:p w:rsidR="001E0411" w:rsidRDefault="001E0411" w:rsidP="00E574BA">
            <w:pPr>
              <w:spacing w:line="360" w:lineRule="auto"/>
            </w:pPr>
            <w:r>
              <w:rPr>
                <w:rFonts w:hint="eastAsia"/>
              </w:rPr>
              <w:t>法定代表人身份证明及授权委托书有效，符合竞争性磋商文件规定的格式，签字或盖章齐全。</w:t>
            </w:r>
          </w:p>
        </w:tc>
      </w:tr>
      <w:tr w:rsidR="001E0411" w:rsidTr="00E574BA">
        <w:trPr>
          <w:trHeight w:val="366"/>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磋商方案</w:t>
            </w:r>
          </w:p>
        </w:tc>
        <w:tc>
          <w:tcPr>
            <w:tcW w:w="4348" w:type="dxa"/>
            <w:vAlign w:val="center"/>
          </w:tcPr>
          <w:p w:rsidR="001E0411" w:rsidRDefault="001E0411" w:rsidP="00E574BA">
            <w:pPr>
              <w:spacing w:line="360" w:lineRule="auto"/>
            </w:pPr>
            <w:r>
              <w:rPr>
                <w:rFonts w:hint="eastAsia"/>
              </w:rPr>
              <w:t>只能有一个方案参与磋商。</w:t>
            </w:r>
          </w:p>
        </w:tc>
      </w:tr>
      <w:tr w:rsidR="001E0411" w:rsidTr="00E574BA">
        <w:trPr>
          <w:trHeight w:val="619"/>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报价唯一</w:t>
            </w:r>
          </w:p>
        </w:tc>
        <w:tc>
          <w:tcPr>
            <w:tcW w:w="4348" w:type="dxa"/>
            <w:vAlign w:val="center"/>
          </w:tcPr>
          <w:p w:rsidR="001E0411" w:rsidRDefault="001E0411" w:rsidP="00E574BA">
            <w:pPr>
              <w:spacing w:line="360" w:lineRule="auto"/>
            </w:pPr>
            <w:r>
              <w:rPr>
                <w:rFonts w:hint="eastAsia"/>
              </w:rPr>
              <w:t>只能在采购预算范围内报价，只能有一个有效报价，不得提交选择性报价。</w:t>
            </w:r>
          </w:p>
        </w:tc>
      </w:tr>
      <w:tr w:rsidR="001E0411" w:rsidTr="00E574BA">
        <w:trPr>
          <w:trHeight w:val="451"/>
        </w:trPr>
        <w:tc>
          <w:tcPr>
            <w:tcW w:w="828" w:type="dxa"/>
            <w:vMerge w:val="restart"/>
            <w:vAlign w:val="center"/>
          </w:tcPr>
          <w:p w:rsidR="001E0411" w:rsidRDefault="001E0411" w:rsidP="00E574BA">
            <w:pPr>
              <w:spacing w:line="360" w:lineRule="auto"/>
            </w:pPr>
            <w:r>
              <w:rPr>
                <w:rFonts w:hint="eastAsia"/>
              </w:rPr>
              <w:t>2</w:t>
            </w:r>
          </w:p>
        </w:tc>
        <w:tc>
          <w:tcPr>
            <w:tcW w:w="1420" w:type="dxa"/>
            <w:vMerge w:val="restart"/>
            <w:vAlign w:val="center"/>
          </w:tcPr>
          <w:p w:rsidR="001E0411" w:rsidRDefault="001E0411" w:rsidP="00E574BA">
            <w:pPr>
              <w:spacing w:line="360" w:lineRule="auto"/>
            </w:pPr>
            <w:r>
              <w:rPr>
                <w:rFonts w:hint="eastAsia"/>
              </w:rPr>
              <w:t>完整性审查</w:t>
            </w:r>
          </w:p>
        </w:tc>
        <w:tc>
          <w:tcPr>
            <w:tcW w:w="1996" w:type="dxa"/>
            <w:vAlign w:val="center"/>
          </w:tcPr>
          <w:p w:rsidR="001E0411" w:rsidRDefault="001E0411" w:rsidP="00E574BA">
            <w:pPr>
              <w:spacing w:line="360" w:lineRule="auto"/>
            </w:pPr>
            <w:r>
              <w:rPr>
                <w:rFonts w:hint="eastAsia"/>
              </w:rPr>
              <w:t>响应文件份数</w:t>
            </w:r>
          </w:p>
        </w:tc>
        <w:tc>
          <w:tcPr>
            <w:tcW w:w="4348" w:type="dxa"/>
            <w:vAlign w:val="center"/>
          </w:tcPr>
          <w:p w:rsidR="001E0411" w:rsidRDefault="001E0411" w:rsidP="00E574BA">
            <w:pPr>
              <w:spacing w:line="360" w:lineRule="auto"/>
            </w:pPr>
            <w:r>
              <w:rPr>
                <w:rFonts w:hint="eastAsia"/>
              </w:rPr>
              <w:t>响应文件正、副本数量符合竞争性磋商文件要求。</w:t>
            </w:r>
          </w:p>
        </w:tc>
      </w:tr>
      <w:tr w:rsidR="001E0411" w:rsidTr="00E574BA">
        <w:trPr>
          <w:trHeight w:val="472"/>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响应文件内容齐全、无遗漏。</w:t>
            </w:r>
          </w:p>
        </w:tc>
      </w:tr>
      <w:tr w:rsidR="001E0411" w:rsidTr="00E574BA">
        <w:trPr>
          <w:trHeight w:val="379"/>
        </w:trPr>
        <w:tc>
          <w:tcPr>
            <w:tcW w:w="828" w:type="dxa"/>
            <w:vMerge w:val="restart"/>
            <w:vAlign w:val="center"/>
          </w:tcPr>
          <w:p w:rsidR="001E0411" w:rsidRDefault="001E0411" w:rsidP="00E574BA">
            <w:pPr>
              <w:spacing w:line="360" w:lineRule="auto"/>
            </w:pPr>
            <w:r>
              <w:rPr>
                <w:rFonts w:hint="eastAsia"/>
              </w:rPr>
              <w:t>3</w:t>
            </w:r>
          </w:p>
        </w:tc>
        <w:tc>
          <w:tcPr>
            <w:tcW w:w="1420" w:type="dxa"/>
            <w:vMerge w:val="restart"/>
            <w:vAlign w:val="center"/>
          </w:tcPr>
          <w:p w:rsidR="001E0411" w:rsidRDefault="001E0411" w:rsidP="00E574BA">
            <w:pPr>
              <w:spacing w:line="360" w:lineRule="auto"/>
            </w:pPr>
            <w:r>
              <w:rPr>
                <w:rFonts w:hint="eastAsia"/>
              </w:rPr>
              <w:t>竞争性磋商文件的响应程度审查</w:t>
            </w: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对竞争性磋商文件第二篇规定的内容作出响应。</w:t>
            </w:r>
          </w:p>
        </w:tc>
      </w:tr>
      <w:tr w:rsidR="001E0411" w:rsidTr="00E574BA">
        <w:trPr>
          <w:trHeight w:val="481"/>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磋商有效期</w:t>
            </w:r>
          </w:p>
        </w:tc>
        <w:tc>
          <w:tcPr>
            <w:tcW w:w="4348" w:type="dxa"/>
            <w:vAlign w:val="center"/>
          </w:tcPr>
          <w:p w:rsidR="001E0411" w:rsidRDefault="001E0411" w:rsidP="00E574BA">
            <w:pPr>
              <w:spacing w:line="360" w:lineRule="auto"/>
            </w:pPr>
            <w:r>
              <w:rPr>
                <w:rFonts w:hint="eastAsia"/>
              </w:rPr>
              <w:t>满足竞争性磋商文件规定。</w:t>
            </w:r>
          </w:p>
        </w:tc>
      </w:tr>
    </w:tbl>
    <w:p w:rsidR="001E0411" w:rsidRDefault="001E0411" w:rsidP="001E0411">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Default="001E0411" w:rsidP="001E0411">
      <w:pPr>
        <w:spacing w:line="360" w:lineRule="auto"/>
        <w:ind w:firstLineChars="200" w:firstLine="420"/>
      </w:pPr>
      <w:r>
        <w:rPr>
          <w:rFonts w:hint="eastAsia"/>
        </w:rPr>
        <w:t>4.</w:t>
      </w: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Default="001E0411" w:rsidP="001E0411">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1E0411" w:rsidRDefault="001E0411" w:rsidP="001E0411">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1E0411" w:rsidRDefault="001E0411" w:rsidP="001E0411">
      <w:pPr>
        <w:spacing w:line="360" w:lineRule="auto"/>
        <w:ind w:firstLineChars="200" w:firstLine="420"/>
      </w:pPr>
      <w:r>
        <w:rPr>
          <w:rFonts w:hint="eastAsia"/>
        </w:rPr>
        <w:t>7.</w:t>
      </w:r>
      <w:r>
        <w:rPr>
          <w:rFonts w:hint="eastAsia"/>
        </w:rPr>
        <w:t>供应商在磋商时作出的所有书面承诺须由法定代表人或其授权代表签字。</w:t>
      </w:r>
    </w:p>
    <w:p w:rsidR="001E0411" w:rsidRDefault="001E0411" w:rsidP="001E0411">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1E0411" w:rsidRDefault="001E0411" w:rsidP="001E0411">
      <w:pPr>
        <w:spacing w:line="360" w:lineRule="auto"/>
        <w:ind w:firstLineChars="200" w:firstLine="420"/>
      </w:pPr>
      <w:r>
        <w:rPr>
          <w:rFonts w:hint="eastAsia"/>
        </w:rPr>
        <w:t>9.</w:t>
      </w:r>
      <w:r>
        <w:rPr>
          <w:rFonts w:hint="eastAsia"/>
        </w:rPr>
        <w:t>磋商小组各成员独立对每个有效响应的文件进行评价、打分，然后汇总每个供应商每项评分因素</w:t>
      </w:r>
      <w:r>
        <w:rPr>
          <w:rFonts w:hint="eastAsia"/>
        </w:rPr>
        <w:lastRenderedPageBreak/>
        <w:t>的得分，并根据综合评分情况按照评审得分由高到低顺序推荐</w:t>
      </w:r>
      <w:r>
        <w:rPr>
          <w:rFonts w:hint="eastAsia"/>
        </w:rPr>
        <w:t>3</w:t>
      </w:r>
      <w:r>
        <w:rPr>
          <w:rFonts w:hint="eastAsia"/>
        </w:rPr>
        <w:t>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28" w:name="_Toc414998245"/>
      <w:bookmarkStart w:id="29" w:name="_Toc458697742"/>
    </w:p>
    <w:bookmarkEnd w:id="28"/>
    <w:bookmarkEnd w:id="29"/>
    <w:p w:rsidR="00FE47C7" w:rsidRPr="00085B85" w:rsidRDefault="00FE47C7" w:rsidP="00FE47C7">
      <w:pPr>
        <w:spacing w:line="360" w:lineRule="auto"/>
        <w:rPr>
          <w:rFonts w:ascii="黑体" w:eastAsia="黑体" w:hAnsi="黑体"/>
        </w:rPr>
      </w:pPr>
      <w:r w:rsidRPr="000F05B0">
        <w:rPr>
          <w:rFonts w:ascii="黑体" w:eastAsia="黑体" w:hAnsi="黑体" w:hint="eastAsia"/>
          <w:sz w:val="32"/>
          <w:szCs w:val="32"/>
        </w:rPr>
        <w:t>二、评审标准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2268"/>
        <w:gridCol w:w="3686"/>
        <w:gridCol w:w="992"/>
      </w:tblGrid>
      <w:tr w:rsidR="00FE47C7" w:rsidRPr="00085B85" w:rsidTr="00E8682C">
        <w:trPr>
          <w:cantSplit/>
          <w:trHeight w:val="402"/>
        </w:trPr>
        <w:tc>
          <w:tcPr>
            <w:tcW w:w="1242" w:type="dxa"/>
            <w:vAlign w:val="center"/>
          </w:tcPr>
          <w:p w:rsidR="00FE47C7" w:rsidRPr="00085B85" w:rsidRDefault="00FE47C7" w:rsidP="000122B1">
            <w:pPr>
              <w:spacing w:line="360" w:lineRule="auto"/>
              <w:rPr>
                <w:rFonts w:eastAsia="仿宋"/>
                <w:szCs w:val="21"/>
              </w:rPr>
            </w:pPr>
            <w:bookmarkStart w:id="30" w:name="OLE_LINK1"/>
            <w:bookmarkStart w:id="31" w:name="OLE_LINK2"/>
            <w:bookmarkStart w:id="32" w:name="OLE_LINK5"/>
            <w:r w:rsidRPr="00085B85">
              <w:rPr>
                <w:rFonts w:hint="eastAsia"/>
                <w:szCs w:val="21"/>
              </w:rPr>
              <w:t>项目</w:t>
            </w:r>
          </w:p>
        </w:tc>
        <w:tc>
          <w:tcPr>
            <w:tcW w:w="2268" w:type="dxa"/>
            <w:vAlign w:val="center"/>
          </w:tcPr>
          <w:p w:rsidR="00FE47C7" w:rsidRPr="00085B85" w:rsidRDefault="00FE47C7" w:rsidP="000122B1">
            <w:pPr>
              <w:spacing w:line="360" w:lineRule="auto"/>
              <w:jc w:val="center"/>
              <w:rPr>
                <w:szCs w:val="21"/>
              </w:rPr>
            </w:pPr>
            <w:r w:rsidRPr="00085B85">
              <w:rPr>
                <w:rFonts w:hint="eastAsia"/>
                <w:szCs w:val="21"/>
              </w:rPr>
              <w:t>分值</w:t>
            </w:r>
          </w:p>
        </w:tc>
        <w:tc>
          <w:tcPr>
            <w:tcW w:w="3686" w:type="dxa"/>
            <w:vAlign w:val="center"/>
          </w:tcPr>
          <w:p w:rsidR="00FE47C7" w:rsidRPr="00085B85" w:rsidRDefault="00FE47C7" w:rsidP="000122B1">
            <w:pPr>
              <w:spacing w:line="360" w:lineRule="auto"/>
              <w:rPr>
                <w:szCs w:val="21"/>
              </w:rPr>
            </w:pPr>
            <w:r w:rsidRPr="00085B85">
              <w:rPr>
                <w:rFonts w:hint="eastAsia"/>
                <w:szCs w:val="21"/>
              </w:rPr>
              <w:t>评分标准</w:t>
            </w:r>
          </w:p>
        </w:tc>
        <w:tc>
          <w:tcPr>
            <w:tcW w:w="992" w:type="dxa"/>
            <w:vAlign w:val="center"/>
          </w:tcPr>
          <w:p w:rsidR="00FE47C7" w:rsidRPr="00085B85" w:rsidRDefault="00FE47C7" w:rsidP="000122B1">
            <w:pPr>
              <w:spacing w:line="360" w:lineRule="auto"/>
            </w:pPr>
            <w:r w:rsidRPr="00085B85">
              <w:rPr>
                <w:rFonts w:hint="eastAsia"/>
              </w:rPr>
              <w:t>说明</w:t>
            </w:r>
          </w:p>
        </w:tc>
      </w:tr>
      <w:tr w:rsidR="00524C24" w:rsidRPr="00085B85" w:rsidTr="00E8682C">
        <w:trPr>
          <w:cantSplit/>
          <w:trHeight w:val="402"/>
        </w:trPr>
        <w:tc>
          <w:tcPr>
            <w:tcW w:w="1242" w:type="dxa"/>
            <w:vAlign w:val="center"/>
          </w:tcPr>
          <w:p w:rsidR="00524C24" w:rsidRPr="00085B85" w:rsidRDefault="00524C24" w:rsidP="000122B1">
            <w:pPr>
              <w:spacing w:line="360" w:lineRule="auto"/>
              <w:rPr>
                <w:szCs w:val="21"/>
              </w:rPr>
            </w:pPr>
            <w:r w:rsidRPr="00085B85">
              <w:rPr>
                <w:rFonts w:hint="eastAsia"/>
                <w:szCs w:val="21"/>
              </w:rPr>
              <w:t>经济文件部分</w:t>
            </w:r>
          </w:p>
        </w:tc>
        <w:tc>
          <w:tcPr>
            <w:tcW w:w="2268" w:type="dxa"/>
            <w:vAlign w:val="center"/>
          </w:tcPr>
          <w:p w:rsidR="00524C24" w:rsidRPr="00085B85" w:rsidRDefault="00524C24" w:rsidP="000122B1">
            <w:pPr>
              <w:spacing w:line="360" w:lineRule="auto"/>
              <w:rPr>
                <w:szCs w:val="21"/>
              </w:rPr>
            </w:pPr>
            <w:r w:rsidRPr="00085B85">
              <w:rPr>
                <w:rFonts w:hint="eastAsia"/>
                <w:szCs w:val="21"/>
              </w:rPr>
              <w:t>响应报价</w:t>
            </w:r>
          </w:p>
          <w:p w:rsidR="00524C24" w:rsidRPr="00085B85" w:rsidRDefault="00524C24" w:rsidP="000122B1">
            <w:pPr>
              <w:spacing w:line="360" w:lineRule="auto"/>
              <w:rPr>
                <w:szCs w:val="21"/>
              </w:rPr>
            </w:pPr>
          </w:p>
        </w:tc>
        <w:tc>
          <w:tcPr>
            <w:tcW w:w="3686" w:type="dxa"/>
            <w:vAlign w:val="center"/>
          </w:tcPr>
          <w:p w:rsidR="00524C24" w:rsidRPr="00085B85" w:rsidRDefault="00524C24" w:rsidP="000122B1">
            <w:pPr>
              <w:spacing w:line="360" w:lineRule="auto"/>
              <w:rPr>
                <w:szCs w:val="21"/>
              </w:rPr>
            </w:pPr>
            <w:r w:rsidRPr="00085B85">
              <w:rPr>
                <w:rFonts w:hint="eastAsia"/>
                <w:szCs w:val="21"/>
              </w:rPr>
              <w:t>有效的响应报价中的最低价为评标基准价，按照下列公式计算每个响应供应商的响应价格得分。</w:t>
            </w:r>
          </w:p>
          <w:p w:rsidR="00524C24" w:rsidRPr="00085B85" w:rsidRDefault="00524C24" w:rsidP="00524C24">
            <w:pPr>
              <w:spacing w:line="360" w:lineRule="auto"/>
              <w:rPr>
                <w:szCs w:val="21"/>
              </w:rPr>
            </w:pPr>
            <w:r w:rsidRPr="00085B85">
              <w:rPr>
                <w:rFonts w:hint="eastAsia"/>
                <w:szCs w:val="21"/>
              </w:rPr>
              <w:t>响应报价得分＝（基准价</w:t>
            </w:r>
            <w:r w:rsidRPr="00085B85">
              <w:rPr>
                <w:rFonts w:hint="eastAsia"/>
                <w:szCs w:val="21"/>
              </w:rPr>
              <w:t>/</w:t>
            </w:r>
            <w:r w:rsidRPr="00085B85">
              <w:rPr>
                <w:rFonts w:hint="eastAsia"/>
                <w:szCs w:val="21"/>
              </w:rPr>
              <w:t>响应报价）×</w:t>
            </w:r>
            <w:r w:rsidRPr="00085B85">
              <w:rPr>
                <w:rFonts w:hint="eastAsia"/>
                <w:szCs w:val="21"/>
              </w:rPr>
              <w:t>%</w:t>
            </w:r>
            <w:r w:rsidRPr="00085B85">
              <w:rPr>
                <w:rFonts w:hint="eastAsia"/>
                <w:szCs w:val="21"/>
              </w:rPr>
              <w:t>×</w:t>
            </w:r>
            <w:r w:rsidRPr="00085B85">
              <w:rPr>
                <w:rFonts w:hint="eastAsia"/>
                <w:szCs w:val="21"/>
              </w:rPr>
              <w:t>100</w:t>
            </w:r>
            <w:r w:rsidRPr="00085B85">
              <w:rPr>
                <w:rFonts w:hint="eastAsia"/>
                <w:szCs w:val="21"/>
              </w:rPr>
              <w:t>。</w:t>
            </w:r>
          </w:p>
        </w:tc>
        <w:tc>
          <w:tcPr>
            <w:tcW w:w="992" w:type="dxa"/>
            <w:vAlign w:val="center"/>
          </w:tcPr>
          <w:p w:rsidR="00524C24" w:rsidRPr="00085B85" w:rsidRDefault="00524C24" w:rsidP="000122B1">
            <w:pPr>
              <w:spacing w:line="360" w:lineRule="auto"/>
            </w:pPr>
          </w:p>
        </w:tc>
      </w:tr>
      <w:tr w:rsidR="00524C24" w:rsidRPr="00085B85" w:rsidTr="00E8682C">
        <w:trPr>
          <w:cantSplit/>
          <w:trHeight w:val="1634"/>
        </w:trPr>
        <w:tc>
          <w:tcPr>
            <w:tcW w:w="1242" w:type="dxa"/>
            <w:vAlign w:val="center"/>
          </w:tcPr>
          <w:p w:rsidR="00524C24" w:rsidRPr="00085B85" w:rsidRDefault="00524C24" w:rsidP="000122B1">
            <w:pPr>
              <w:spacing w:line="360" w:lineRule="auto"/>
              <w:rPr>
                <w:szCs w:val="21"/>
              </w:rPr>
            </w:pPr>
          </w:p>
          <w:p w:rsidR="00524C24" w:rsidRPr="00085B85" w:rsidRDefault="00524C24" w:rsidP="000122B1">
            <w:pPr>
              <w:spacing w:line="360" w:lineRule="auto"/>
              <w:rPr>
                <w:szCs w:val="21"/>
              </w:rPr>
            </w:pPr>
            <w:r w:rsidRPr="00085B85">
              <w:rPr>
                <w:rFonts w:hint="eastAsia"/>
                <w:szCs w:val="21"/>
              </w:rPr>
              <w:t>技术部分</w:t>
            </w:r>
          </w:p>
          <w:p w:rsidR="00524C24" w:rsidRPr="00085B85" w:rsidRDefault="00524C24" w:rsidP="000122B1">
            <w:pPr>
              <w:spacing w:line="360" w:lineRule="auto"/>
              <w:rPr>
                <w:szCs w:val="21"/>
              </w:rPr>
            </w:pPr>
          </w:p>
        </w:tc>
        <w:tc>
          <w:tcPr>
            <w:tcW w:w="2268" w:type="dxa"/>
            <w:vAlign w:val="center"/>
          </w:tcPr>
          <w:p w:rsidR="00524C24" w:rsidRPr="00085B85" w:rsidRDefault="00524C24" w:rsidP="00524C24">
            <w:pPr>
              <w:spacing w:line="360" w:lineRule="auto"/>
              <w:rPr>
                <w:szCs w:val="21"/>
              </w:rPr>
            </w:pPr>
            <w:r>
              <w:rPr>
                <w:rFonts w:hint="eastAsia"/>
                <w:szCs w:val="21"/>
              </w:rPr>
              <w:t>产品性能及要求</w:t>
            </w:r>
          </w:p>
        </w:tc>
        <w:tc>
          <w:tcPr>
            <w:tcW w:w="3686" w:type="dxa"/>
            <w:vAlign w:val="center"/>
          </w:tcPr>
          <w:p w:rsidR="00524C24" w:rsidRPr="00085B85" w:rsidRDefault="00524C24" w:rsidP="00FB2B35">
            <w:pPr>
              <w:spacing w:line="360" w:lineRule="auto"/>
              <w:rPr>
                <w:szCs w:val="21"/>
              </w:rPr>
            </w:pPr>
            <w:r w:rsidRPr="00085B85">
              <w:rPr>
                <w:rFonts w:hint="eastAsia"/>
                <w:szCs w:val="21"/>
              </w:rPr>
              <w:t>对产品性能评价。</w:t>
            </w:r>
          </w:p>
        </w:tc>
        <w:tc>
          <w:tcPr>
            <w:tcW w:w="992" w:type="dxa"/>
            <w:vAlign w:val="center"/>
          </w:tcPr>
          <w:p w:rsidR="00524C24" w:rsidRPr="00085B85" w:rsidRDefault="00524C24" w:rsidP="000122B1">
            <w:pPr>
              <w:spacing w:line="360" w:lineRule="auto"/>
            </w:pPr>
          </w:p>
        </w:tc>
      </w:tr>
      <w:tr w:rsidR="00524C24" w:rsidRPr="00085B85" w:rsidTr="00E8682C">
        <w:trPr>
          <w:cantSplit/>
          <w:trHeight w:val="1049"/>
        </w:trPr>
        <w:tc>
          <w:tcPr>
            <w:tcW w:w="1242" w:type="dxa"/>
            <w:vAlign w:val="center"/>
          </w:tcPr>
          <w:p w:rsidR="00524C24" w:rsidRPr="00085B85" w:rsidRDefault="00524C24" w:rsidP="000122B1">
            <w:pPr>
              <w:spacing w:line="360" w:lineRule="auto"/>
              <w:rPr>
                <w:szCs w:val="21"/>
              </w:rPr>
            </w:pPr>
            <w:r w:rsidRPr="00085B85">
              <w:rPr>
                <w:rFonts w:hint="eastAsia"/>
                <w:szCs w:val="21"/>
              </w:rPr>
              <w:t>商务部分</w:t>
            </w:r>
          </w:p>
        </w:tc>
        <w:tc>
          <w:tcPr>
            <w:tcW w:w="2268" w:type="dxa"/>
            <w:vAlign w:val="center"/>
          </w:tcPr>
          <w:p w:rsidR="00524C24" w:rsidRPr="00085B85" w:rsidRDefault="00524C24" w:rsidP="00524C24">
            <w:pPr>
              <w:spacing w:line="360" w:lineRule="auto"/>
              <w:rPr>
                <w:szCs w:val="21"/>
              </w:rPr>
            </w:pPr>
            <w:r w:rsidRPr="00085B85">
              <w:rPr>
                <w:rFonts w:hint="eastAsia"/>
                <w:szCs w:val="21"/>
              </w:rPr>
              <w:t>优惠条件</w:t>
            </w:r>
          </w:p>
        </w:tc>
        <w:tc>
          <w:tcPr>
            <w:tcW w:w="3686" w:type="dxa"/>
            <w:vAlign w:val="center"/>
          </w:tcPr>
          <w:p w:rsidR="00524C24" w:rsidRPr="00085B85" w:rsidRDefault="00524C24" w:rsidP="00524C24">
            <w:pPr>
              <w:spacing w:line="360" w:lineRule="auto"/>
              <w:rPr>
                <w:szCs w:val="21"/>
              </w:rPr>
            </w:pPr>
            <w:r w:rsidRPr="00085B85">
              <w:rPr>
                <w:rFonts w:hint="eastAsia"/>
                <w:szCs w:val="21"/>
              </w:rPr>
              <w:t>视优惠条件，没有不得分。</w:t>
            </w:r>
          </w:p>
        </w:tc>
        <w:tc>
          <w:tcPr>
            <w:tcW w:w="992" w:type="dxa"/>
            <w:vAlign w:val="center"/>
          </w:tcPr>
          <w:p w:rsidR="00524C24" w:rsidRPr="00085B85" w:rsidRDefault="00524C24" w:rsidP="000122B1">
            <w:pPr>
              <w:spacing w:line="360" w:lineRule="auto"/>
            </w:pPr>
          </w:p>
        </w:tc>
      </w:tr>
      <w:tr w:rsidR="00524C24" w:rsidRPr="00085B85" w:rsidTr="00E8682C">
        <w:trPr>
          <w:cantSplit/>
          <w:trHeight w:val="1179"/>
        </w:trPr>
        <w:tc>
          <w:tcPr>
            <w:tcW w:w="1242" w:type="dxa"/>
            <w:vAlign w:val="center"/>
          </w:tcPr>
          <w:p w:rsidR="00524C24" w:rsidRPr="00085B85" w:rsidRDefault="00524C24" w:rsidP="000122B1">
            <w:pPr>
              <w:spacing w:line="360" w:lineRule="auto"/>
              <w:rPr>
                <w:szCs w:val="21"/>
              </w:rPr>
            </w:pPr>
          </w:p>
          <w:p w:rsidR="00524C24" w:rsidRPr="00085B85" w:rsidRDefault="00524C24" w:rsidP="000122B1">
            <w:pPr>
              <w:spacing w:line="360" w:lineRule="auto"/>
              <w:rPr>
                <w:szCs w:val="21"/>
              </w:rPr>
            </w:pPr>
            <w:r w:rsidRPr="00085B85">
              <w:rPr>
                <w:rFonts w:hint="eastAsia"/>
                <w:szCs w:val="21"/>
              </w:rPr>
              <w:t>售后服务</w:t>
            </w:r>
          </w:p>
          <w:p w:rsidR="00524C24" w:rsidRPr="00085B85" w:rsidRDefault="00524C24" w:rsidP="000122B1">
            <w:pPr>
              <w:spacing w:line="360" w:lineRule="auto"/>
              <w:rPr>
                <w:szCs w:val="21"/>
              </w:rPr>
            </w:pPr>
          </w:p>
        </w:tc>
        <w:tc>
          <w:tcPr>
            <w:tcW w:w="2268" w:type="dxa"/>
            <w:vAlign w:val="center"/>
          </w:tcPr>
          <w:p w:rsidR="00524C24" w:rsidRPr="00085B85" w:rsidRDefault="00524C24" w:rsidP="00524C24">
            <w:pPr>
              <w:spacing w:line="360" w:lineRule="auto"/>
              <w:rPr>
                <w:szCs w:val="21"/>
              </w:rPr>
            </w:pPr>
            <w:r w:rsidRPr="00085B85">
              <w:rPr>
                <w:rFonts w:hint="eastAsia"/>
                <w:szCs w:val="21"/>
              </w:rPr>
              <w:t>售后服务</w:t>
            </w:r>
          </w:p>
        </w:tc>
        <w:tc>
          <w:tcPr>
            <w:tcW w:w="3686" w:type="dxa"/>
            <w:vAlign w:val="center"/>
          </w:tcPr>
          <w:p w:rsidR="00524C24" w:rsidRPr="00085B85" w:rsidRDefault="00524C24" w:rsidP="000122B1">
            <w:pPr>
              <w:spacing w:line="360" w:lineRule="auto"/>
              <w:rPr>
                <w:szCs w:val="21"/>
              </w:rPr>
            </w:pPr>
            <w:r w:rsidRPr="00085B85">
              <w:rPr>
                <w:rFonts w:hint="eastAsia"/>
                <w:szCs w:val="21"/>
              </w:rPr>
              <w:t>产品售后方案合理性，售后人员配备</w:t>
            </w:r>
            <w:r w:rsidR="00E8682C">
              <w:rPr>
                <w:rFonts w:hint="eastAsia"/>
                <w:szCs w:val="21"/>
              </w:rPr>
              <w:t>等</w:t>
            </w:r>
            <w:r w:rsidRPr="00085B85">
              <w:rPr>
                <w:rFonts w:hint="eastAsia"/>
                <w:szCs w:val="21"/>
              </w:rPr>
              <w:t>。</w:t>
            </w:r>
          </w:p>
        </w:tc>
        <w:tc>
          <w:tcPr>
            <w:tcW w:w="992" w:type="dxa"/>
            <w:vAlign w:val="center"/>
          </w:tcPr>
          <w:p w:rsidR="00524C24" w:rsidRPr="00E8682C" w:rsidRDefault="00524C24" w:rsidP="000122B1">
            <w:pPr>
              <w:spacing w:line="360" w:lineRule="auto"/>
            </w:pPr>
          </w:p>
        </w:tc>
      </w:tr>
      <w:bookmarkEnd w:id="30"/>
      <w:bookmarkEnd w:id="31"/>
      <w:bookmarkEnd w:id="32"/>
    </w:tbl>
    <w:p w:rsidR="00FE47C7" w:rsidRPr="00746BAF" w:rsidRDefault="00FE47C7" w:rsidP="001E0411">
      <w:pPr>
        <w:spacing w:line="360" w:lineRule="auto"/>
        <w:ind w:firstLineChars="200" w:firstLine="420"/>
        <w:rPr>
          <w:rFonts w:ascii="黑体" w:eastAsia="黑体" w:hAnsi="黑体"/>
        </w:rPr>
      </w:pPr>
    </w:p>
    <w:p w:rsidR="001E0411" w:rsidRPr="003C428A" w:rsidRDefault="001E0411" w:rsidP="001E0411">
      <w:pPr>
        <w:spacing w:line="360" w:lineRule="auto"/>
        <w:ind w:firstLineChars="200" w:firstLine="420"/>
        <w:rPr>
          <w:rFonts w:ascii="黑体" w:eastAsia="黑体" w:hAnsi="黑体"/>
        </w:rPr>
      </w:pPr>
    </w:p>
    <w:p w:rsidR="001E0411" w:rsidRDefault="001E0411" w:rsidP="001E0411">
      <w:pPr>
        <w:spacing w:line="360" w:lineRule="auto"/>
        <w:ind w:firstLineChars="200" w:firstLine="420"/>
        <w:rPr>
          <w:rFonts w:ascii="黑体" w:eastAsia="黑体" w:hAnsi="黑体"/>
        </w:rPr>
      </w:pPr>
      <w:bookmarkStart w:id="33" w:name="_Toc458697743"/>
      <w:bookmarkStart w:id="34" w:name="_Toc414998246"/>
      <w:r>
        <w:rPr>
          <w:rFonts w:ascii="黑体" w:eastAsia="黑体" w:hAnsi="黑体" w:hint="eastAsia"/>
        </w:rPr>
        <w:t>三、无效响应</w:t>
      </w:r>
      <w:bookmarkEnd w:id="33"/>
      <w:bookmarkEnd w:id="34"/>
    </w:p>
    <w:p w:rsidR="001E0411" w:rsidRDefault="001E0411" w:rsidP="001E0411">
      <w:pPr>
        <w:spacing w:line="360" w:lineRule="auto"/>
        <w:ind w:firstLineChars="200" w:firstLine="420"/>
      </w:pPr>
      <w:r>
        <w:rPr>
          <w:rFonts w:hint="eastAsia"/>
        </w:rPr>
        <w:t>响应供应商发生以下条款情况之一者，视为无效响应：</w:t>
      </w:r>
    </w:p>
    <w:p w:rsidR="001E0411" w:rsidRDefault="001E0411" w:rsidP="001E0411">
      <w:pPr>
        <w:spacing w:line="360" w:lineRule="auto"/>
        <w:ind w:firstLineChars="200" w:firstLine="420"/>
      </w:pPr>
      <w:r>
        <w:rPr>
          <w:rFonts w:hint="eastAsia"/>
        </w:rPr>
        <w:t>（一）法定代表人为同一个人的两个及两个以上法人，母公司、全资子公司及其控股公司同时参与响应的；</w:t>
      </w:r>
    </w:p>
    <w:p w:rsidR="001E0411" w:rsidRDefault="001E0411" w:rsidP="001E0411">
      <w:pPr>
        <w:spacing w:line="360" w:lineRule="auto"/>
        <w:ind w:firstLineChars="200" w:firstLine="420"/>
      </w:pPr>
      <w:r>
        <w:rPr>
          <w:rFonts w:hint="eastAsia"/>
        </w:rPr>
        <w:t>（二）不具备本磋商文件规定的资格条件和其他要求的；</w:t>
      </w:r>
    </w:p>
    <w:p w:rsidR="001E0411" w:rsidRDefault="001E0411" w:rsidP="001E0411">
      <w:pPr>
        <w:spacing w:line="360" w:lineRule="auto"/>
        <w:ind w:firstLineChars="200" w:firstLine="420"/>
      </w:pPr>
      <w:r>
        <w:rPr>
          <w:rFonts w:hint="eastAsia"/>
        </w:rPr>
        <w:t>（三）响应文件不按规定的格式、内容填写；</w:t>
      </w:r>
    </w:p>
    <w:p w:rsidR="001E0411" w:rsidRDefault="001E0411" w:rsidP="001E0411">
      <w:pPr>
        <w:spacing w:line="360" w:lineRule="auto"/>
        <w:ind w:firstLineChars="200" w:firstLine="420"/>
      </w:pPr>
      <w:r>
        <w:rPr>
          <w:rFonts w:hint="eastAsia"/>
        </w:rPr>
        <w:t>（四）供应商超出营业范围响应的；</w:t>
      </w:r>
    </w:p>
    <w:p w:rsidR="001E0411" w:rsidRDefault="001E0411" w:rsidP="001E0411">
      <w:pPr>
        <w:spacing w:line="360" w:lineRule="auto"/>
        <w:ind w:firstLineChars="200" w:firstLine="420"/>
      </w:pPr>
      <w:r>
        <w:rPr>
          <w:rFonts w:hint="eastAsia"/>
        </w:rPr>
        <w:t>（五）响应文件出现多个响应方案或响应报价的；</w:t>
      </w:r>
    </w:p>
    <w:p w:rsidR="001E0411" w:rsidRDefault="001E0411" w:rsidP="001E0411">
      <w:pPr>
        <w:spacing w:line="360" w:lineRule="auto"/>
        <w:ind w:firstLineChars="200" w:firstLine="420"/>
      </w:pPr>
      <w:r>
        <w:rPr>
          <w:rFonts w:hint="eastAsia"/>
        </w:rPr>
        <w:t>（六）供应商的响应文件内容与采购项目要求有严重背离的（含人员配置、履约期限、付款方式、响应有效期和磋商文件要求的其他承诺）；</w:t>
      </w:r>
    </w:p>
    <w:p w:rsidR="001E0411" w:rsidRDefault="001E0411" w:rsidP="001E0411">
      <w:pPr>
        <w:spacing w:line="360" w:lineRule="auto"/>
        <w:ind w:firstLineChars="200" w:firstLine="420"/>
      </w:pPr>
      <w:r>
        <w:rPr>
          <w:rFonts w:hint="eastAsia"/>
        </w:rPr>
        <w:t>（七）响应文件不能满足本磋商文件技术、商务和经济文件要求的；</w:t>
      </w:r>
    </w:p>
    <w:p w:rsidR="001E0411" w:rsidRDefault="001E0411" w:rsidP="001E0411">
      <w:pPr>
        <w:spacing w:line="360" w:lineRule="auto"/>
        <w:ind w:firstLineChars="200" w:firstLine="420"/>
      </w:pPr>
      <w:r>
        <w:rPr>
          <w:rFonts w:hint="eastAsia"/>
        </w:rPr>
        <w:t>（八）出现影响采购公正的违法、违规行为的；</w:t>
      </w:r>
    </w:p>
    <w:p w:rsidR="001E0411" w:rsidRPr="00200E25" w:rsidRDefault="001E0411" w:rsidP="001E0411">
      <w:pPr>
        <w:spacing w:line="360" w:lineRule="auto"/>
        <w:ind w:firstLineChars="200" w:firstLine="420"/>
      </w:pPr>
      <w:r>
        <w:rPr>
          <w:rFonts w:hint="eastAsia"/>
        </w:rPr>
        <w:t>（九）响应报价超出采购控制价的。</w:t>
      </w:r>
    </w:p>
    <w:p w:rsidR="001E0411" w:rsidRPr="00192ECD" w:rsidRDefault="001E0411" w:rsidP="00582F99">
      <w:pPr>
        <w:pStyle w:val="1"/>
        <w:spacing w:before="240" w:after="120" w:line="360" w:lineRule="auto"/>
        <w:rPr>
          <w:rFonts w:hAnsi="宋体"/>
          <w:b/>
          <w:sz w:val="36"/>
          <w:szCs w:val="30"/>
        </w:rPr>
      </w:pPr>
      <w:bookmarkStart w:id="35" w:name="_Hlt41879464"/>
      <w:bookmarkStart w:id="36" w:name="_Toc12789072"/>
      <w:bookmarkStart w:id="37" w:name="_Toc417390495"/>
      <w:bookmarkEnd w:id="26"/>
      <w:bookmarkEnd w:id="35"/>
      <w:r w:rsidRPr="00192ECD">
        <w:rPr>
          <w:rFonts w:hAnsi="宋体" w:hint="eastAsia"/>
          <w:b/>
          <w:sz w:val="36"/>
          <w:szCs w:val="36"/>
        </w:rPr>
        <w:lastRenderedPageBreak/>
        <w:t>第</w:t>
      </w:r>
      <w:r w:rsidR="003E4309">
        <w:rPr>
          <w:rFonts w:hAnsi="宋体" w:hint="eastAsia"/>
          <w:b/>
          <w:sz w:val="36"/>
          <w:szCs w:val="36"/>
        </w:rPr>
        <w:t>五</w:t>
      </w:r>
      <w:r w:rsidRPr="00192ECD">
        <w:rPr>
          <w:rFonts w:hAnsi="宋体" w:hint="eastAsia"/>
          <w:b/>
          <w:sz w:val="36"/>
          <w:szCs w:val="36"/>
        </w:rPr>
        <w:t>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5.3 如在使用过程中发生质量问题，乙方应同本项目“第四篇 谈判项目服务需求”对质量保证及售后服务内容的约定。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6.3付款方法：同本项目“第四篇 谈判项目服务需求”中关于付款方式的约定。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38" w:name="_Toc148265480"/>
      <w:bookmarkStart w:id="39" w:name="_Toc303945820"/>
      <w:r w:rsidRPr="009318B0">
        <w:rPr>
          <w:rFonts w:ascii="宋体" w:hAnsi="宋体" w:hint="eastAsia"/>
          <w:sz w:val="24"/>
        </w:rPr>
        <w:lastRenderedPageBreak/>
        <w:t>附页：1、合同格式</w:t>
      </w:r>
      <w:bookmarkEnd w:id="38"/>
      <w:bookmarkEnd w:id="39"/>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3E4309">
        <w:trPr>
          <w:trHeight w:val="985"/>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t>签约时间：           年   月   日      签约地点：</w:t>
      </w:r>
    </w:p>
    <w:p w:rsidR="001E0411" w:rsidRDefault="001E0411" w:rsidP="001E0411"/>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第</w:t>
      </w:r>
      <w:r w:rsidR="003E4309">
        <w:rPr>
          <w:rFonts w:hint="eastAsia"/>
          <w:sz w:val="36"/>
          <w:szCs w:val="30"/>
        </w:rPr>
        <w:t>六</w:t>
      </w:r>
      <w:r w:rsidRPr="00192ECD">
        <w:rPr>
          <w:rFonts w:hint="eastAsia"/>
          <w:sz w:val="36"/>
          <w:szCs w:val="30"/>
        </w:rPr>
        <w:t xml:space="preserve">篇　</w:t>
      </w:r>
      <w:bookmarkEnd w:id="36"/>
      <w:bookmarkEnd w:id="37"/>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52447C" w:rsidRDefault="0052447C" w:rsidP="001E0411">
      <w:pPr>
        <w:tabs>
          <w:tab w:val="left" w:pos="6300"/>
        </w:tabs>
        <w:snapToGrid w:val="0"/>
        <w:spacing w:line="400" w:lineRule="atLeast"/>
        <w:jc w:val="center"/>
        <w:outlineLvl w:val="0"/>
        <w:rPr>
          <w:rFonts w:ascii="宋体" w:hAnsi="宋体"/>
          <w:b/>
          <w:szCs w:val="28"/>
        </w:rPr>
      </w:pPr>
    </w:p>
    <w:p w:rsidR="0052447C" w:rsidRDefault="0052447C" w:rsidP="001E0411">
      <w:pPr>
        <w:tabs>
          <w:tab w:val="left" w:pos="6300"/>
        </w:tabs>
        <w:snapToGrid w:val="0"/>
        <w:spacing w:line="400" w:lineRule="atLeast"/>
        <w:jc w:val="center"/>
        <w:outlineLvl w:val="0"/>
        <w:rPr>
          <w:rFonts w:ascii="宋体" w:hAnsi="宋体"/>
          <w:b/>
          <w:szCs w:val="28"/>
        </w:rPr>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40" w:name="OLE_LINK3"/>
      <w:bookmarkStart w:id="41" w:name="OLE_LINK4"/>
      <w:r w:rsidRPr="007F53B2">
        <w:rPr>
          <w:rFonts w:ascii="宋体" w:hAnsi="宋体" w:hint="eastAsia"/>
          <w:szCs w:val="28"/>
        </w:rPr>
        <w:t>（附：被授权人身份证复印件）</w:t>
      </w:r>
      <w:bookmarkEnd w:id="40"/>
      <w:bookmarkEnd w:id="41"/>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pPr>
      <w:r>
        <w:rPr>
          <w:rFonts w:hint="eastAsia"/>
        </w:rPr>
        <w:lastRenderedPageBreak/>
        <w:t xml:space="preserve"> </w:t>
      </w:r>
      <w:r>
        <w:rPr>
          <w:rFonts w:hint="eastAsia"/>
        </w:rPr>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206187" w:rsidP="00E574BA">
            <w:pPr>
              <w:spacing w:line="360" w:lineRule="auto"/>
            </w:pPr>
            <w:r>
              <w:rPr>
                <w:rFonts w:hint="eastAsia"/>
              </w:rPr>
              <w:t>生产厂家</w:t>
            </w:r>
          </w:p>
        </w:tc>
        <w:tc>
          <w:tcPr>
            <w:tcW w:w="1320" w:type="dxa"/>
            <w:vAlign w:val="center"/>
          </w:tcPr>
          <w:p w:rsidR="001E0411" w:rsidRDefault="00206187" w:rsidP="00E574BA">
            <w:pPr>
              <w:spacing w:line="360" w:lineRule="auto"/>
            </w:pPr>
            <w:r>
              <w:rPr>
                <w:rFonts w:hint="eastAsia"/>
              </w:rPr>
              <w:t>规格型号</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w:t>
      </w:r>
      <w:r>
        <w:rPr>
          <w:rFonts w:hint="eastAsia"/>
        </w:rPr>
        <w:t xml:space="preserve">                 </w:t>
      </w:r>
      <w:r>
        <w:rPr>
          <w:rFonts w:hint="eastAsia"/>
        </w:rPr>
        <w:t>法定代表人授权代表：</w:t>
      </w:r>
    </w:p>
    <w:p w:rsidR="001E0411" w:rsidRDefault="001E0411" w:rsidP="001E0411">
      <w:pPr>
        <w:spacing w:line="360" w:lineRule="auto"/>
      </w:pPr>
      <w:r>
        <w:rPr>
          <w:rFonts w:hint="eastAsia"/>
        </w:rPr>
        <w:t xml:space="preserve"> </w:t>
      </w:r>
      <w:r>
        <w:rPr>
          <w:rFonts w:hint="eastAsia"/>
        </w:rPr>
        <w:t>（响应供应商公章）</w:t>
      </w:r>
      <w:r>
        <w:rPr>
          <w:rFonts w:hint="eastAsia"/>
        </w:rPr>
        <w:t xml:space="preserve">                   </w:t>
      </w:r>
      <w:r>
        <w:rPr>
          <w:rFonts w:hint="eastAsia"/>
        </w:rPr>
        <w:t>（签字或盖章）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D21564" w:rsidRDefault="00D21564" w:rsidP="001E0411">
      <w:pPr>
        <w:spacing w:line="360" w:lineRule="auto"/>
      </w:pPr>
    </w:p>
    <w:p w:rsidR="00D21564" w:rsidRDefault="00D21564" w:rsidP="001E0411">
      <w:pPr>
        <w:spacing w:line="360" w:lineRule="auto"/>
      </w:pPr>
    </w:p>
    <w:p w:rsidR="001E0411" w:rsidRDefault="001E0411" w:rsidP="001E0411">
      <w:pPr>
        <w:spacing w:line="360" w:lineRule="auto"/>
      </w:pPr>
      <w:r>
        <w:rPr>
          <w:rFonts w:hint="eastAsia"/>
        </w:rPr>
        <w:lastRenderedPageBreak/>
        <w:t xml:space="preserve">    </w:t>
      </w:r>
      <w:r>
        <w:rPr>
          <w:rFonts w:hint="eastAsia"/>
        </w:rPr>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t>实施与服务</w:t>
      </w:r>
    </w:p>
    <w:p w:rsidR="001E0411" w:rsidRDefault="001E0411" w:rsidP="001E0411">
      <w:pPr>
        <w:spacing w:line="360" w:lineRule="auto"/>
      </w:pPr>
      <w:r>
        <w:rPr>
          <w:rFonts w:hint="eastAsia"/>
        </w:rPr>
        <w:t xml:space="preserve">     </w:t>
      </w:r>
      <w:r>
        <w:rPr>
          <w:rFonts w:hint="eastAsia"/>
        </w:rPr>
        <w:t>四、商务文件</w:t>
      </w:r>
    </w:p>
    <w:p w:rsidR="001E0411" w:rsidRDefault="001E0411" w:rsidP="001E0411">
      <w:pPr>
        <w:spacing w:line="360" w:lineRule="auto"/>
        <w:ind w:firstLineChars="200" w:firstLine="420"/>
      </w:pPr>
      <w:r>
        <w:rPr>
          <w:rFonts w:hint="eastAsia"/>
        </w:rPr>
        <w:t>（一）响应函（格式）</w:t>
      </w:r>
    </w:p>
    <w:p w:rsidR="001E0411" w:rsidRDefault="001E0411" w:rsidP="001E0411">
      <w:pPr>
        <w:spacing w:line="360" w:lineRule="auto"/>
      </w:pPr>
    </w:p>
    <w:p w:rsidR="001E0411" w:rsidRDefault="001E0411" w:rsidP="001E0411">
      <w:pPr>
        <w:spacing w:line="360" w:lineRule="auto"/>
      </w:pPr>
      <w:r>
        <w:rPr>
          <w:rFonts w:hint="eastAsia"/>
        </w:rPr>
        <w:t>采购项目名称：</w:t>
      </w:r>
      <w:r>
        <w:rPr>
          <w:rFonts w:hint="eastAsia"/>
        </w:rPr>
        <w:t xml:space="preserve">                                             </w:t>
      </w:r>
    </w:p>
    <w:p w:rsidR="001E0411" w:rsidRDefault="001E0411" w:rsidP="001E0411">
      <w:pPr>
        <w:spacing w:line="360" w:lineRule="auto"/>
      </w:pPr>
    </w:p>
    <w:p w:rsidR="001E0411" w:rsidRDefault="001E0411" w:rsidP="001E0411">
      <w:pPr>
        <w:spacing w:line="360" w:lineRule="auto"/>
      </w:pPr>
      <w:r>
        <w:rPr>
          <w:rFonts w:hint="eastAsia"/>
        </w:rPr>
        <w:t>致：</w:t>
      </w:r>
      <w:r>
        <w:rPr>
          <w:rFonts w:hint="eastAsia"/>
        </w:rPr>
        <w:t xml:space="preserve">                    </w:t>
      </w:r>
      <w:r>
        <w:rPr>
          <w:rFonts w:hint="eastAsia"/>
        </w:rPr>
        <w:t>（采购机构名称）：</w:t>
      </w:r>
    </w:p>
    <w:p w:rsidR="001E0411" w:rsidRDefault="001E0411" w:rsidP="001E0411">
      <w:pPr>
        <w:spacing w:line="360" w:lineRule="auto"/>
      </w:pPr>
      <w:r>
        <w:rPr>
          <w:rFonts w:hint="eastAsia"/>
        </w:rPr>
        <w:t xml:space="preserve">                        </w:t>
      </w:r>
      <w:r>
        <w:rPr>
          <w:rFonts w:hint="eastAsia"/>
        </w:rPr>
        <w:t>（投标人名称）系中华人民共和国合法企业，注册地址：</w:t>
      </w:r>
      <w:r>
        <w:rPr>
          <w:rFonts w:hint="eastAsia"/>
        </w:rPr>
        <w:t xml:space="preserve">                               </w:t>
      </w:r>
      <w:r>
        <w:rPr>
          <w:rFonts w:hint="eastAsia"/>
        </w:rPr>
        <w:t>。我方就参加本次响应有关事项郑重声明如下：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三、我方承诺按照磋商文件要求，提供磋商项目的技术服务。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六、如果我方成交，我方将履行磋商文件中规定的各项要求以及我方响应文件的各项承诺，按《政府采购法》、《合同法》及合同约定条款承担我方责任。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87726C" w:rsidRDefault="0087726C" w:rsidP="001E0411">
      <w:pPr>
        <w:spacing w:line="360" w:lineRule="auto"/>
      </w:pPr>
      <w:bookmarkStart w:id="42" w:name="_Toc458697787"/>
    </w:p>
    <w:p w:rsidR="001E0411" w:rsidRDefault="001E0411" w:rsidP="001E0411">
      <w:pPr>
        <w:spacing w:line="360" w:lineRule="auto"/>
      </w:pPr>
      <w:r>
        <w:rPr>
          <w:rFonts w:hint="eastAsia"/>
        </w:rPr>
        <w:lastRenderedPageBreak/>
        <w:t>（二）商务部分（包括但不限于）：</w:t>
      </w:r>
      <w:bookmarkEnd w:id="42"/>
    </w:p>
    <w:p w:rsidR="001E0411" w:rsidRDefault="001E0411" w:rsidP="001E0411">
      <w:pPr>
        <w:spacing w:line="360" w:lineRule="auto"/>
      </w:pPr>
      <w:bookmarkStart w:id="43" w:name="_Toc458697788"/>
      <w:r>
        <w:rPr>
          <w:rFonts w:hint="eastAsia"/>
        </w:rPr>
        <w:t>质保期</w:t>
      </w:r>
      <w:bookmarkEnd w:id="43"/>
    </w:p>
    <w:p w:rsidR="001E0411" w:rsidRDefault="001E0411" w:rsidP="001E0411">
      <w:pPr>
        <w:spacing w:line="360" w:lineRule="auto"/>
      </w:pPr>
      <w:bookmarkStart w:id="44" w:name="_Toc458697789"/>
      <w:r>
        <w:rPr>
          <w:rFonts w:hint="eastAsia"/>
        </w:rPr>
        <w:t>售后服务能力情况</w:t>
      </w:r>
      <w:bookmarkEnd w:id="44"/>
    </w:p>
    <w:p w:rsidR="001E0411" w:rsidRDefault="001E0411" w:rsidP="001E0411">
      <w:pPr>
        <w:spacing w:line="360" w:lineRule="auto"/>
      </w:pPr>
      <w:bookmarkStart w:id="45" w:name="_Toc458697790"/>
      <w:r>
        <w:rPr>
          <w:rFonts w:hint="eastAsia"/>
        </w:rPr>
        <w:t>培训</w:t>
      </w:r>
      <w:bookmarkEnd w:id="45"/>
    </w:p>
    <w:p w:rsidR="001E0411" w:rsidRDefault="001E0411" w:rsidP="001E0411">
      <w:pPr>
        <w:spacing w:line="360" w:lineRule="auto"/>
      </w:pPr>
      <w:bookmarkStart w:id="46" w:name="_Toc458697791"/>
      <w:r>
        <w:rPr>
          <w:rFonts w:hint="eastAsia"/>
        </w:rPr>
        <w:t>业绩</w:t>
      </w:r>
      <w:bookmarkEnd w:id="46"/>
    </w:p>
    <w:p w:rsidR="001E0411" w:rsidRDefault="001E0411" w:rsidP="001E0411">
      <w:pPr>
        <w:spacing w:line="360" w:lineRule="auto"/>
        <w:ind w:firstLineChars="1400" w:firstLine="2940"/>
      </w:pPr>
      <w:r>
        <w:rPr>
          <w:rFonts w:hint="eastAsia"/>
        </w:rPr>
        <w:t>（结束）</w:t>
      </w:r>
    </w:p>
    <w:p w:rsidR="001E0411" w:rsidRDefault="001E0411" w:rsidP="001E0411"/>
    <w:p w:rsidR="001E0411" w:rsidRDefault="001E0411" w:rsidP="001E0411">
      <w:pPr>
        <w:jc w:val="center"/>
        <w:rPr>
          <w:rFonts w:ascii="仿宋" w:hAnsi="仿宋"/>
        </w:rPr>
      </w:pPr>
    </w:p>
    <w:sectPr w:rsidR="001E0411"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73FD" w:rsidRDefault="009873FD" w:rsidP="004538CF">
      <w:r>
        <w:separator/>
      </w:r>
    </w:p>
  </w:endnote>
  <w:endnote w:type="continuationSeparator" w:id="1">
    <w:p w:rsidR="009873FD" w:rsidRDefault="009873FD"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altName w:val="Arial Unicode MS"/>
    <w:charset w:val="86"/>
    <w:family w:val="modern"/>
    <w:pitch w:val="fixed"/>
    <w:sig w:usb0="00000000" w:usb1="080E0000" w:usb2="00000010" w:usb3="00000000" w:csb0="00040000" w:csb1="00000000"/>
  </w:font>
  <w:font w:name="方正仿宋_GBK">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054008">
    <w:pPr>
      <w:pStyle w:val="a7"/>
      <w:framePr w:h="0" w:wrap="around" w:vAnchor="text" w:hAnchor="margin" w:xAlign="center" w:y="1"/>
      <w:rPr>
        <w:rStyle w:val="aa"/>
      </w:rPr>
    </w:pPr>
    <w:r>
      <w:fldChar w:fldCharType="begin"/>
    </w:r>
    <w:r w:rsidR="00F13900">
      <w:rPr>
        <w:rStyle w:val="aa"/>
      </w:rPr>
      <w:instrText xml:space="preserve">PAGE  </w:instrText>
    </w:r>
    <w:r>
      <w:fldChar w:fldCharType="end"/>
    </w:r>
  </w:p>
  <w:p w:rsidR="00F13900" w:rsidRDefault="00F13900">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054008">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F13900">
      <w:rPr>
        <w:rStyle w:val="aa"/>
        <w:rFonts w:ascii="宋体"/>
        <w:sz w:val="21"/>
        <w:szCs w:val="21"/>
      </w:rPr>
      <w:instrText xml:space="preserve">PAGE  </w:instrText>
    </w:r>
    <w:r>
      <w:rPr>
        <w:rFonts w:ascii="宋体"/>
        <w:sz w:val="21"/>
        <w:szCs w:val="21"/>
      </w:rPr>
      <w:fldChar w:fldCharType="separate"/>
    </w:r>
    <w:r w:rsidR="00B30E1A">
      <w:rPr>
        <w:rStyle w:val="aa"/>
        <w:rFonts w:ascii="宋体"/>
        <w:noProof/>
        <w:sz w:val="21"/>
        <w:szCs w:val="21"/>
      </w:rPr>
      <w:t>- 4 -</w:t>
    </w:r>
    <w:r>
      <w:rPr>
        <w:rFonts w:ascii="宋体"/>
        <w:sz w:val="21"/>
        <w:szCs w:val="21"/>
      </w:rPr>
      <w:fldChar w:fldCharType="end"/>
    </w:r>
  </w:p>
  <w:p w:rsidR="00F13900" w:rsidRDefault="00F13900">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F13900">
    <w:pPr>
      <w:pStyle w:val="a7"/>
      <w:framePr w:h="0" w:wrap="around" w:vAnchor="text" w:hAnchor="margin" w:xAlign="center" w:y="1"/>
      <w:rPr>
        <w:rStyle w:val="aa"/>
      </w:rPr>
    </w:pPr>
  </w:p>
  <w:p w:rsidR="00F13900" w:rsidRDefault="00F13900">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054008">
    <w:pPr>
      <w:pStyle w:val="a7"/>
      <w:framePr w:h="0" w:wrap="around" w:vAnchor="text" w:hAnchor="margin" w:xAlign="center" w:y="1"/>
      <w:rPr>
        <w:rStyle w:val="aa"/>
      </w:rPr>
    </w:pPr>
    <w:r>
      <w:fldChar w:fldCharType="begin"/>
    </w:r>
    <w:r w:rsidR="00F13900">
      <w:rPr>
        <w:rStyle w:val="aa"/>
      </w:rPr>
      <w:instrText xml:space="preserve">PAGE  </w:instrText>
    </w:r>
    <w:r>
      <w:fldChar w:fldCharType="end"/>
    </w:r>
  </w:p>
  <w:p w:rsidR="00F13900" w:rsidRDefault="00F13900">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054008">
    <w:pPr>
      <w:pStyle w:val="a7"/>
      <w:jc w:val="center"/>
      <w:rPr>
        <w:rFonts w:ascii="宋体" w:hAnsi="宋体"/>
        <w:sz w:val="21"/>
        <w:szCs w:val="21"/>
      </w:rPr>
    </w:pPr>
    <w:r>
      <w:rPr>
        <w:rFonts w:ascii="宋体" w:hAnsi="宋体"/>
        <w:sz w:val="21"/>
        <w:szCs w:val="21"/>
      </w:rPr>
      <w:fldChar w:fldCharType="begin"/>
    </w:r>
    <w:r w:rsidR="00F13900">
      <w:rPr>
        <w:rStyle w:val="aa"/>
        <w:rFonts w:ascii="宋体" w:hAnsi="宋体"/>
        <w:sz w:val="21"/>
        <w:szCs w:val="21"/>
      </w:rPr>
      <w:instrText xml:space="preserve"> PAGE </w:instrText>
    </w:r>
    <w:r>
      <w:rPr>
        <w:rFonts w:ascii="宋体" w:hAnsi="宋体"/>
        <w:sz w:val="21"/>
        <w:szCs w:val="21"/>
      </w:rPr>
      <w:fldChar w:fldCharType="separate"/>
    </w:r>
    <w:r w:rsidR="00B30E1A">
      <w:rPr>
        <w:rStyle w:val="aa"/>
        <w:rFonts w:ascii="宋体" w:hAnsi="宋体"/>
        <w:noProof/>
        <w:sz w:val="21"/>
        <w:szCs w:val="21"/>
      </w:rPr>
      <w:t>- 6 -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054008">
    <w:pPr>
      <w:pStyle w:val="a7"/>
      <w:jc w:val="center"/>
    </w:pPr>
    <w:fldSimple w:instr=" PAGE   \* MERGEFORMAT ">
      <w:r w:rsidR="00B30E1A" w:rsidRPr="00B30E1A">
        <w:rPr>
          <w:noProof/>
          <w:lang w:val="zh-CN"/>
        </w:rPr>
        <w:t>17</w:t>
      </w:r>
    </w:fldSimple>
  </w:p>
  <w:p w:rsidR="00F13900" w:rsidRDefault="00F13900">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73FD" w:rsidRDefault="009873FD" w:rsidP="004538CF">
      <w:r>
        <w:separator/>
      </w:r>
    </w:p>
  </w:footnote>
  <w:footnote w:type="continuationSeparator" w:id="1">
    <w:p w:rsidR="009873FD" w:rsidRDefault="009873FD"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F13900">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3"/>
      <w:numFmt w:val="decimal"/>
      <w:suff w:val="nothing"/>
      <w:lvlText w:val="（%1）"/>
      <w:lvlJc w:val="left"/>
    </w:lvl>
  </w:abstractNum>
  <w:abstractNum w:abstractNumId="1">
    <w:nsid w:val="0000000B"/>
    <w:multiLevelType w:val="multilevel"/>
    <w:tmpl w:val="0000000B"/>
    <w:lvl w:ilvl="0">
      <w:start w:val="1"/>
      <w:numFmt w:val="decimal"/>
      <w:lvlText w:val="%1"/>
      <w:lvlJc w:val="left"/>
      <w:pPr>
        <w:tabs>
          <w:tab w:val="num" w:pos="600"/>
        </w:tabs>
        <w:ind w:left="60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0000010"/>
    <w:multiLevelType w:val="singleLevel"/>
    <w:tmpl w:val="00000010"/>
    <w:lvl w:ilvl="0">
      <w:start w:val="1"/>
      <w:numFmt w:val="chineseCounting"/>
      <w:suff w:val="nothing"/>
      <w:lvlText w:val="%1、"/>
      <w:lvlJc w:val="left"/>
    </w:lvl>
  </w:abstractNum>
  <w:abstractNum w:abstractNumId="4">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7">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8">
    <w:nsid w:val="019429E0"/>
    <w:multiLevelType w:val="hybridMultilevel"/>
    <w:tmpl w:val="3F6C62DC"/>
    <w:lvl w:ilvl="0" w:tplc="01A6805E">
      <w:start w:val="9"/>
      <w:numFmt w:val="decimal"/>
      <w:lvlText w:val="%1、"/>
      <w:lvlJc w:val="left"/>
      <w:pPr>
        <w:ind w:left="2160" w:hanging="720"/>
      </w:pPr>
      <w:rPr>
        <w:rFonts w:hint="default"/>
      </w:rPr>
    </w:lvl>
    <w:lvl w:ilvl="1" w:tplc="04090019" w:tentative="1">
      <w:start w:val="1"/>
      <w:numFmt w:val="lowerLetter"/>
      <w:lvlText w:val="%2)"/>
      <w:lvlJc w:val="left"/>
      <w:pPr>
        <w:ind w:left="2280" w:hanging="420"/>
      </w:pPr>
    </w:lvl>
    <w:lvl w:ilvl="2" w:tplc="0409001B" w:tentative="1">
      <w:start w:val="1"/>
      <w:numFmt w:val="lowerRoman"/>
      <w:lvlText w:val="%3."/>
      <w:lvlJc w:val="right"/>
      <w:pPr>
        <w:ind w:left="2700" w:hanging="420"/>
      </w:pPr>
    </w:lvl>
    <w:lvl w:ilvl="3" w:tplc="0409000F" w:tentative="1">
      <w:start w:val="1"/>
      <w:numFmt w:val="decimal"/>
      <w:lvlText w:val="%4."/>
      <w:lvlJc w:val="left"/>
      <w:pPr>
        <w:ind w:left="3120" w:hanging="420"/>
      </w:pPr>
    </w:lvl>
    <w:lvl w:ilvl="4" w:tplc="04090019" w:tentative="1">
      <w:start w:val="1"/>
      <w:numFmt w:val="lowerLetter"/>
      <w:lvlText w:val="%5)"/>
      <w:lvlJc w:val="left"/>
      <w:pPr>
        <w:ind w:left="3540" w:hanging="420"/>
      </w:pPr>
    </w:lvl>
    <w:lvl w:ilvl="5" w:tplc="0409001B" w:tentative="1">
      <w:start w:val="1"/>
      <w:numFmt w:val="lowerRoman"/>
      <w:lvlText w:val="%6."/>
      <w:lvlJc w:val="right"/>
      <w:pPr>
        <w:ind w:left="3960" w:hanging="420"/>
      </w:pPr>
    </w:lvl>
    <w:lvl w:ilvl="6" w:tplc="0409000F" w:tentative="1">
      <w:start w:val="1"/>
      <w:numFmt w:val="decimal"/>
      <w:lvlText w:val="%7."/>
      <w:lvlJc w:val="left"/>
      <w:pPr>
        <w:ind w:left="4380" w:hanging="420"/>
      </w:pPr>
    </w:lvl>
    <w:lvl w:ilvl="7" w:tplc="04090019" w:tentative="1">
      <w:start w:val="1"/>
      <w:numFmt w:val="lowerLetter"/>
      <w:lvlText w:val="%8)"/>
      <w:lvlJc w:val="left"/>
      <w:pPr>
        <w:ind w:left="4800" w:hanging="420"/>
      </w:pPr>
    </w:lvl>
    <w:lvl w:ilvl="8" w:tplc="0409001B" w:tentative="1">
      <w:start w:val="1"/>
      <w:numFmt w:val="lowerRoman"/>
      <w:lvlText w:val="%9."/>
      <w:lvlJc w:val="right"/>
      <w:pPr>
        <w:ind w:left="5220" w:hanging="420"/>
      </w:pPr>
    </w:lvl>
  </w:abstractNum>
  <w:abstractNum w:abstractNumId="9">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15091BA6"/>
    <w:multiLevelType w:val="hybridMultilevel"/>
    <w:tmpl w:val="BA3AEEA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B7A54EB"/>
    <w:multiLevelType w:val="hybridMultilevel"/>
    <w:tmpl w:val="57748222"/>
    <w:lvl w:ilvl="0" w:tplc="2B92C4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1FEA1950"/>
    <w:multiLevelType w:val="hybridMultilevel"/>
    <w:tmpl w:val="0D0ABCEC"/>
    <w:lvl w:ilvl="0" w:tplc="53B815E8">
      <w:start w:val="1"/>
      <w:numFmt w:val="decimal"/>
      <w:lvlText w:val="%1、"/>
      <w:lvlJc w:val="left"/>
      <w:pPr>
        <w:ind w:left="720" w:hanging="720"/>
      </w:pPr>
      <w:rPr>
        <w:rFonts w:ascii="Calibri" w:eastAsia="宋体" w:hAnsi="Calibri" w:cs="黑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4">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5">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6">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7">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9">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20">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21">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3">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4">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5">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6">
    <w:nsid w:val="73914EBE"/>
    <w:multiLevelType w:val="hybridMultilevel"/>
    <w:tmpl w:val="FA94CBDA"/>
    <w:lvl w:ilvl="0" w:tplc="5B6CB568">
      <w:start w:val="7"/>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5"/>
  </w:num>
  <w:num w:numId="2">
    <w:abstractNumId w:val="3"/>
  </w:num>
  <w:num w:numId="3">
    <w:abstractNumId w:val="6"/>
  </w:num>
  <w:num w:numId="4">
    <w:abstractNumId w:val="0"/>
  </w:num>
  <w:num w:numId="5">
    <w:abstractNumId w:val="16"/>
  </w:num>
  <w:num w:numId="6">
    <w:abstractNumId w:val="23"/>
  </w:num>
  <w:num w:numId="7">
    <w:abstractNumId w:val="13"/>
  </w:num>
  <w:num w:numId="8">
    <w:abstractNumId w:val="15"/>
  </w:num>
  <w:num w:numId="9">
    <w:abstractNumId w:val="22"/>
  </w:num>
  <w:num w:numId="10">
    <w:abstractNumId w:val="9"/>
  </w:num>
  <w:num w:numId="11">
    <w:abstractNumId w:val="20"/>
  </w:num>
  <w:num w:numId="12">
    <w:abstractNumId w:val="19"/>
  </w:num>
  <w:num w:numId="13">
    <w:abstractNumId w:val="18"/>
  </w:num>
  <w:num w:numId="14">
    <w:abstractNumId w:val="7"/>
  </w:num>
  <w:num w:numId="15">
    <w:abstractNumId w:val="14"/>
  </w:num>
  <w:num w:numId="16">
    <w:abstractNumId w:val="24"/>
  </w:num>
  <w:num w:numId="17">
    <w:abstractNumId w:val="25"/>
  </w:num>
  <w:num w:numId="18">
    <w:abstractNumId w:val="17"/>
  </w:num>
  <w:num w:numId="19">
    <w:abstractNumId w:val="4"/>
  </w:num>
  <w:num w:numId="20">
    <w:abstractNumId w:val="2"/>
  </w:num>
  <w:num w:numId="21">
    <w:abstractNumId w:val="21"/>
  </w:num>
  <w:num w:numId="22">
    <w:abstractNumId w:val="11"/>
  </w:num>
  <w:num w:numId="23">
    <w:abstractNumId w:val="10"/>
  </w:num>
  <w:num w:numId="24">
    <w:abstractNumId w:val="12"/>
  </w:num>
  <w:num w:numId="25">
    <w:abstractNumId w:val="26"/>
  </w:num>
  <w:num w:numId="26">
    <w:abstractNumId w:val="8"/>
  </w:num>
  <w:num w:numId="2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706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4CE9"/>
    <w:rsid w:val="0000366C"/>
    <w:rsid w:val="00005BBD"/>
    <w:rsid w:val="000122B1"/>
    <w:rsid w:val="0002029C"/>
    <w:rsid w:val="00036E47"/>
    <w:rsid w:val="000469B1"/>
    <w:rsid w:val="00047BE0"/>
    <w:rsid w:val="00054008"/>
    <w:rsid w:val="00062C8D"/>
    <w:rsid w:val="00074B2A"/>
    <w:rsid w:val="00077232"/>
    <w:rsid w:val="00085B85"/>
    <w:rsid w:val="0008660F"/>
    <w:rsid w:val="00097BFE"/>
    <w:rsid w:val="000A4061"/>
    <w:rsid w:val="000C29FC"/>
    <w:rsid w:val="000C3D70"/>
    <w:rsid w:val="000D2C86"/>
    <w:rsid w:val="000F05B0"/>
    <w:rsid w:val="001062FA"/>
    <w:rsid w:val="0012215E"/>
    <w:rsid w:val="0013134D"/>
    <w:rsid w:val="00151223"/>
    <w:rsid w:val="00154C30"/>
    <w:rsid w:val="00155CD4"/>
    <w:rsid w:val="00165FC1"/>
    <w:rsid w:val="00166DBF"/>
    <w:rsid w:val="001759C7"/>
    <w:rsid w:val="00184391"/>
    <w:rsid w:val="00185A8A"/>
    <w:rsid w:val="00186248"/>
    <w:rsid w:val="001930C6"/>
    <w:rsid w:val="001937E2"/>
    <w:rsid w:val="001A1C49"/>
    <w:rsid w:val="001A6BDF"/>
    <w:rsid w:val="001B6DAF"/>
    <w:rsid w:val="001C5BB7"/>
    <w:rsid w:val="001D5C07"/>
    <w:rsid w:val="001E0411"/>
    <w:rsid w:val="001E0863"/>
    <w:rsid w:val="001E369D"/>
    <w:rsid w:val="001E3D75"/>
    <w:rsid w:val="001E71CE"/>
    <w:rsid w:val="001E779C"/>
    <w:rsid w:val="00206187"/>
    <w:rsid w:val="0021191D"/>
    <w:rsid w:val="00211B4F"/>
    <w:rsid w:val="00212C13"/>
    <w:rsid w:val="00215EE0"/>
    <w:rsid w:val="00221626"/>
    <w:rsid w:val="00227859"/>
    <w:rsid w:val="00227912"/>
    <w:rsid w:val="00234B80"/>
    <w:rsid w:val="00242C6B"/>
    <w:rsid w:val="00243C1A"/>
    <w:rsid w:val="002441B0"/>
    <w:rsid w:val="00246121"/>
    <w:rsid w:val="00247D1B"/>
    <w:rsid w:val="00247F7D"/>
    <w:rsid w:val="002555B2"/>
    <w:rsid w:val="002608FA"/>
    <w:rsid w:val="002734BF"/>
    <w:rsid w:val="00281D13"/>
    <w:rsid w:val="00281D85"/>
    <w:rsid w:val="00282471"/>
    <w:rsid w:val="0028332F"/>
    <w:rsid w:val="002852BC"/>
    <w:rsid w:val="002B1439"/>
    <w:rsid w:val="002B3652"/>
    <w:rsid w:val="002C44D4"/>
    <w:rsid w:val="002D158D"/>
    <w:rsid w:val="002F1E18"/>
    <w:rsid w:val="002F68FB"/>
    <w:rsid w:val="00310E75"/>
    <w:rsid w:val="00311A63"/>
    <w:rsid w:val="00322724"/>
    <w:rsid w:val="0033093D"/>
    <w:rsid w:val="00330E97"/>
    <w:rsid w:val="00336CE9"/>
    <w:rsid w:val="00341E19"/>
    <w:rsid w:val="0034344C"/>
    <w:rsid w:val="00360B0C"/>
    <w:rsid w:val="0036426E"/>
    <w:rsid w:val="00366275"/>
    <w:rsid w:val="00367476"/>
    <w:rsid w:val="00383B10"/>
    <w:rsid w:val="00384B53"/>
    <w:rsid w:val="00386E54"/>
    <w:rsid w:val="00387446"/>
    <w:rsid w:val="00393FEC"/>
    <w:rsid w:val="003A170A"/>
    <w:rsid w:val="003A1EF7"/>
    <w:rsid w:val="003A23D0"/>
    <w:rsid w:val="003A47E9"/>
    <w:rsid w:val="003A6B75"/>
    <w:rsid w:val="003A7AD1"/>
    <w:rsid w:val="003B09AE"/>
    <w:rsid w:val="003B216F"/>
    <w:rsid w:val="003C428A"/>
    <w:rsid w:val="003D431F"/>
    <w:rsid w:val="003D5409"/>
    <w:rsid w:val="003D64AB"/>
    <w:rsid w:val="003E03DE"/>
    <w:rsid w:val="003E4309"/>
    <w:rsid w:val="003E571F"/>
    <w:rsid w:val="003F3BE4"/>
    <w:rsid w:val="004018F4"/>
    <w:rsid w:val="004061D0"/>
    <w:rsid w:val="0041205F"/>
    <w:rsid w:val="004147E8"/>
    <w:rsid w:val="00415419"/>
    <w:rsid w:val="00416B77"/>
    <w:rsid w:val="004234E1"/>
    <w:rsid w:val="004268C2"/>
    <w:rsid w:val="0043037B"/>
    <w:rsid w:val="004406D1"/>
    <w:rsid w:val="004416D9"/>
    <w:rsid w:val="004419C8"/>
    <w:rsid w:val="0044542C"/>
    <w:rsid w:val="004538CF"/>
    <w:rsid w:val="00454DC0"/>
    <w:rsid w:val="004779E8"/>
    <w:rsid w:val="00482D22"/>
    <w:rsid w:val="004867DE"/>
    <w:rsid w:val="00491072"/>
    <w:rsid w:val="00495C38"/>
    <w:rsid w:val="0049685F"/>
    <w:rsid w:val="004A0666"/>
    <w:rsid w:val="004A4919"/>
    <w:rsid w:val="004C1190"/>
    <w:rsid w:val="004C18E7"/>
    <w:rsid w:val="004D0721"/>
    <w:rsid w:val="004E3A61"/>
    <w:rsid w:val="004E3FEA"/>
    <w:rsid w:val="004F04B9"/>
    <w:rsid w:val="0050279F"/>
    <w:rsid w:val="00504449"/>
    <w:rsid w:val="00504FE9"/>
    <w:rsid w:val="00510FF4"/>
    <w:rsid w:val="005171F4"/>
    <w:rsid w:val="0052275D"/>
    <w:rsid w:val="005239F5"/>
    <w:rsid w:val="0052447C"/>
    <w:rsid w:val="00524C24"/>
    <w:rsid w:val="00527C7A"/>
    <w:rsid w:val="00533C00"/>
    <w:rsid w:val="00534EF8"/>
    <w:rsid w:val="00541A9B"/>
    <w:rsid w:val="00544D4F"/>
    <w:rsid w:val="00553013"/>
    <w:rsid w:val="00572CF6"/>
    <w:rsid w:val="005732FF"/>
    <w:rsid w:val="00582F99"/>
    <w:rsid w:val="00592394"/>
    <w:rsid w:val="005948FC"/>
    <w:rsid w:val="005960BE"/>
    <w:rsid w:val="005B19FA"/>
    <w:rsid w:val="005B3BC7"/>
    <w:rsid w:val="005C30DC"/>
    <w:rsid w:val="005D3ED6"/>
    <w:rsid w:val="005E0DE5"/>
    <w:rsid w:val="005E5C66"/>
    <w:rsid w:val="005F4E3F"/>
    <w:rsid w:val="006068B1"/>
    <w:rsid w:val="00625759"/>
    <w:rsid w:val="0062684D"/>
    <w:rsid w:val="0065256B"/>
    <w:rsid w:val="00667EE0"/>
    <w:rsid w:val="00670662"/>
    <w:rsid w:val="00670670"/>
    <w:rsid w:val="00670925"/>
    <w:rsid w:val="00671D3E"/>
    <w:rsid w:val="00672A28"/>
    <w:rsid w:val="00672E86"/>
    <w:rsid w:val="00681EA2"/>
    <w:rsid w:val="00686285"/>
    <w:rsid w:val="006960BA"/>
    <w:rsid w:val="006A2EAE"/>
    <w:rsid w:val="006B4345"/>
    <w:rsid w:val="006B54C4"/>
    <w:rsid w:val="006C0B18"/>
    <w:rsid w:val="006C5282"/>
    <w:rsid w:val="006C6506"/>
    <w:rsid w:val="006D73A7"/>
    <w:rsid w:val="006E3498"/>
    <w:rsid w:val="007076F6"/>
    <w:rsid w:val="0071196D"/>
    <w:rsid w:val="00715BE4"/>
    <w:rsid w:val="00740D9E"/>
    <w:rsid w:val="00744C73"/>
    <w:rsid w:val="007513EA"/>
    <w:rsid w:val="00751964"/>
    <w:rsid w:val="00753C3B"/>
    <w:rsid w:val="0076086D"/>
    <w:rsid w:val="00761BBD"/>
    <w:rsid w:val="00761F2D"/>
    <w:rsid w:val="007678A8"/>
    <w:rsid w:val="00767A64"/>
    <w:rsid w:val="00780AAB"/>
    <w:rsid w:val="007832F8"/>
    <w:rsid w:val="00784CE9"/>
    <w:rsid w:val="00793012"/>
    <w:rsid w:val="00793407"/>
    <w:rsid w:val="007A4927"/>
    <w:rsid w:val="007B3D96"/>
    <w:rsid w:val="007C06A0"/>
    <w:rsid w:val="007C5278"/>
    <w:rsid w:val="007D61D3"/>
    <w:rsid w:val="007E3B27"/>
    <w:rsid w:val="007F652D"/>
    <w:rsid w:val="0080726D"/>
    <w:rsid w:val="00811F2B"/>
    <w:rsid w:val="00823109"/>
    <w:rsid w:val="008320CB"/>
    <w:rsid w:val="00835EA1"/>
    <w:rsid w:val="0084604B"/>
    <w:rsid w:val="008523B9"/>
    <w:rsid w:val="008571A9"/>
    <w:rsid w:val="00860E84"/>
    <w:rsid w:val="00865A7A"/>
    <w:rsid w:val="00874FD2"/>
    <w:rsid w:val="0087726C"/>
    <w:rsid w:val="00882F74"/>
    <w:rsid w:val="00887A20"/>
    <w:rsid w:val="008955D9"/>
    <w:rsid w:val="00896376"/>
    <w:rsid w:val="008A016D"/>
    <w:rsid w:val="008A0C33"/>
    <w:rsid w:val="008A2E4F"/>
    <w:rsid w:val="008A603A"/>
    <w:rsid w:val="008B55C6"/>
    <w:rsid w:val="008C1364"/>
    <w:rsid w:val="008C3681"/>
    <w:rsid w:val="008C7A4E"/>
    <w:rsid w:val="008E435A"/>
    <w:rsid w:val="008E5856"/>
    <w:rsid w:val="008F123C"/>
    <w:rsid w:val="008F66D7"/>
    <w:rsid w:val="009214BA"/>
    <w:rsid w:val="00922C2C"/>
    <w:rsid w:val="0093138D"/>
    <w:rsid w:val="0093270A"/>
    <w:rsid w:val="0093475C"/>
    <w:rsid w:val="00962273"/>
    <w:rsid w:val="00963798"/>
    <w:rsid w:val="00966339"/>
    <w:rsid w:val="00967915"/>
    <w:rsid w:val="00976183"/>
    <w:rsid w:val="009850BD"/>
    <w:rsid w:val="009873FD"/>
    <w:rsid w:val="009955F2"/>
    <w:rsid w:val="0099658F"/>
    <w:rsid w:val="009A0C58"/>
    <w:rsid w:val="009A25FC"/>
    <w:rsid w:val="009A2E76"/>
    <w:rsid w:val="009A78CF"/>
    <w:rsid w:val="009B4E7E"/>
    <w:rsid w:val="009B69B0"/>
    <w:rsid w:val="009B7722"/>
    <w:rsid w:val="009C5180"/>
    <w:rsid w:val="009D3EDB"/>
    <w:rsid w:val="009D4C13"/>
    <w:rsid w:val="009E2780"/>
    <w:rsid w:val="009E3D06"/>
    <w:rsid w:val="009E67C8"/>
    <w:rsid w:val="009E713F"/>
    <w:rsid w:val="009F1C83"/>
    <w:rsid w:val="009F46CE"/>
    <w:rsid w:val="00A10656"/>
    <w:rsid w:val="00A11316"/>
    <w:rsid w:val="00A21906"/>
    <w:rsid w:val="00A231AF"/>
    <w:rsid w:val="00A27B8E"/>
    <w:rsid w:val="00A27C56"/>
    <w:rsid w:val="00A45704"/>
    <w:rsid w:val="00A53B2F"/>
    <w:rsid w:val="00A56B18"/>
    <w:rsid w:val="00A77AF5"/>
    <w:rsid w:val="00A9110A"/>
    <w:rsid w:val="00A956A6"/>
    <w:rsid w:val="00A97782"/>
    <w:rsid w:val="00AB0F16"/>
    <w:rsid w:val="00AB3579"/>
    <w:rsid w:val="00AB6013"/>
    <w:rsid w:val="00AD5257"/>
    <w:rsid w:val="00AE26B5"/>
    <w:rsid w:val="00B13616"/>
    <w:rsid w:val="00B14C98"/>
    <w:rsid w:val="00B23575"/>
    <w:rsid w:val="00B30E1A"/>
    <w:rsid w:val="00B3592D"/>
    <w:rsid w:val="00B42AC4"/>
    <w:rsid w:val="00B54278"/>
    <w:rsid w:val="00B616F9"/>
    <w:rsid w:val="00B624C8"/>
    <w:rsid w:val="00B6673E"/>
    <w:rsid w:val="00B71E99"/>
    <w:rsid w:val="00B775D4"/>
    <w:rsid w:val="00BA585C"/>
    <w:rsid w:val="00BC2E7C"/>
    <w:rsid w:val="00BD3F48"/>
    <w:rsid w:val="00BE507A"/>
    <w:rsid w:val="00BF0395"/>
    <w:rsid w:val="00BF6E96"/>
    <w:rsid w:val="00C035E3"/>
    <w:rsid w:val="00C054DC"/>
    <w:rsid w:val="00C16A6F"/>
    <w:rsid w:val="00C24ED4"/>
    <w:rsid w:val="00C2658F"/>
    <w:rsid w:val="00C612B5"/>
    <w:rsid w:val="00C65EB4"/>
    <w:rsid w:val="00C730F9"/>
    <w:rsid w:val="00C744FF"/>
    <w:rsid w:val="00C757A9"/>
    <w:rsid w:val="00C81B8F"/>
    <w:rsid w:val="00C81DD9"/>
    <w:rsid w:val="00C84DDD"/>
    <w:rsid w:val="00C93CF1"/>
    <w:rsid w:val="00CC267D"/>
    <w:rsid w:val="00CF0E76"/>
    <w:rsid w:val="00CF26C0"/>
    <w:rsid w:val="00CF741A"/>
    <w:rsid w:val="00D07C4A"/>
    <w:rsid w:val="00D14563"/>
    <w:rsid w:val="00D1619F"/>
    <w:rsid w:val="00D21564"/>
    <w:rsid w:val="00D21E6C"/>
    <w:rsid w:val="00D23DBF"/>
    <w:rsid w:val="00D25B3F"/>
    <w:rsid w:val="00D335F0"/>
    <w:rsid w:val="00D34504"/>
    <w:rsid w:val="00D351A9"/>
    <w:rsid w:val="00D41DAC"/>
    <w:rsid w:val="00D63A70"/>
    <w:rsid w:val="00D651B1"/>
    <w:rsid w:val="00D717D6"/>
    <w:rsid w:val="00D86E24"/>
    <w:rsid w:val="00D87C48"/>
    <w:rsid w:val="00D90068"/>
    <w:rsid w:val="00D92946"/>
    <w:rsid w:val="00D940E7"/>
    <w:rsid w:val="00DA0442"/>
    <w:rsid w:val="00DA4E79"/>
    <w:rsid w:val="00DB01C4"/>
    <w:rsid w:val="00DB35EE"/>
    <w:rsid w:val="00DB50DE"/>
    <w:rsid w:val="00DC1004"/>
    <w:rsid w:val="00DC156B"/>
    <w:rsid w:val="00DD0F6B"/>
    <w:rsid w:val="00DE183D"/>
    <w:rsid w:val="00DE571A"/>
    <w:rsid w:val="00DF63AF"/>
    <w:rsid w:val="00E06EE6"/>
    <w:rsid w:val="00E07CD6"/>
    <w:rsid w:val="00E22005"/>
    <w:rsid w:val="00E259AB"/>
    <w:rsid w:val="00E45AFC"/>
    <w:rsid w:val="00E45F57"/>
    <w:rsid w:val="00E524BE"/>
    <w:rsid w:val="00E574BA"/>
    <w:rsid w:val="00E6737E"/>
    <w:rsid w:val="00E737A7"/>
    <w:rsid w:val="00E86400"/>
    <w:rsid w:val="00E8682C"/>
    <w:rsid w:val="00E9059E"/>
    <w:rsid w:val="00E93462"/>
    <w:rsid w:val="00E96B80"/>
    <w:rsid w:val="00EA0473"/>
    <w:rsid w:val="00EA1461"/>
    <w:rsid w:val="00EA5278"/>
    <w:rsid w:val="00EA72D9"/>
    <w:rsid w:val="00EA7555"/>
    <w:rsid w:val="00EB3D9C"/>
    <w:rsid w:val="00EB4234"/>
    <w:rsid w:val="00EB5F76"/>
    <w:rsid w:val="00EB6926"/>
    <w:rsid w:val="00EC342B"/>
    <w:rsid w:val="00EC67E1"/>
    <w:rsid w:val="00ED0183"/>
    <w:rsid w:val="00ED0776"/>
    <w:rsid w:val="00ED1A2E"/>
    <w:rsid w:val="00ED3309"/>
    <w:rsid w:val="00EE44FF"/>
    <w:rsid w:val="00EE510B"/>
    <w:rsid w:val="00F06131"/>
    <w:rsid w:val="00F063C5"/>
    <w:rsid w:val="00F13900"/>
    <w:rsid w:val="00F32A45"/>
    <w:rsid w:val="00F33129"/>
    <w:rsid w:val="00F62AE3"/>
    <w:rsid w:val="00F656FF"/>
    <w:rsid w:val="00F7378F"/>
    <w:rsid w:val="00F82ECC"/>
    <w:rsid w:val="00F856CA"/>
    <w:rsid w:val="00F97822"/>
    <w:rsid w:val="00FA621D"/>
    <w:rsid w:val="00FB129E"/>
    <w:rsid w:val="00FB2B35"/>
    <w:rsid w:val="00FC19CB"/>
    <w:rsid w:val="00FE4686"/>
    <w:rsid w:val="00FE47C7"/>
    <w:rsid w:val="00FE7A10"/>
    <w:rsid w:val="00FE7A23"/>
    <w:rsid w:val="00FF4F29"/>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0658"/>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Hyperlink" w:uiPriority="99"/>
    <w:lsdException w:name="FollowedHyperlink" w:uiPriority="99"/>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semiHidden/>
    <w:rsid w:val="001E0411"/>
    <w:rPr>
      <w:rFonts w:ascii="Calibri" w:hAnsi="Calibri" w:cs="黑体"/>
      <w:b/>
      <w:bCs/>
      <w:kern w:val="2"/>
      <w:sz w:val="32"/>
      <w:szCs w:val="32"/>
    </w:rPr>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character" w:customStyle="1" w:styleId="Char">
    <w:name w:val="日期 Char"/>
    <w:link w:val="a6"/>
    <w:rsid w:val="001E0411"/>
    <w:rPr>
      <w:rFonts w:ascii="Calibri" w:hAnsi="Calibri" w:cs="黑体"/>
      <w:kern w:val="2"/>
      <w:sz w:val="21"/>
      <w:szCs w:val="24"/>
    </w:rPr>
  </w:style>
  <w:style w:type="paragraph" w:styleId="a7">
    <w:name w:val="footer"/>
    <w:basedOn w:val="a"/>
    <w:link w:val="Char0"/>
    <w:rsid w:val="004538CF"/>
    <w:pPr>
      <w:tabs>
        <w:tab w:val="center" w:pos="4153"/>
        <w:tab w:val="right" w:pos="8306"/>
      </w:tabs>
      <w:snapToGrid w:val="0"/>
      <w:jc w:val="left"/>
    </w:pPr>
    <w:rPr>
      <w:sz w:val="18"/>
    </w:rPr>
  </w:style>
  <w:style w:type="character" w:customStyle="1" w:styleId="Char0">
    <w:name w:val="页脚 Char"/>
    <w:basedOn w:val="a0"/>
    <w:link w:val="a7"/>
    <w:uiPriority w:val="99"/>
    <w:rsid w:val="007C06A0"/>
    <w:rPr>
      <w:rFonts w:ascii="Calibri" w:hAnsi="Calibri" w:cs="黑体"/>
      <w:kern w:val="2"/>
      <w:sz w:val="18"/>
      <w:szCs w:val="24"/>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paragraph" w:styleId="ab">
    <w:name w:val="List Paragraph"/>
    <w:basedOn w:val="a"/>
    <w:uiPriority w:val="34"/>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 w:type="character" w:customStyle="1" w:styleId="CharChar">
    <w:name w:val="段 Char Char"/>
    <w:basedOn w:val="a0"/>
    <w:link w:val="ae"/>
    <w:rsid w:val="003B216F"/>
    <w:rPr>
      <w:rFonts w:ascii="宋体"/>
      <w:kern w:val="2"/>
      <w:sz w:val="21"/>
      <w:szCs w:val="22"/>
    </w:rPr>
  </w:style>
  <w:style w:type="paragraph" w:customStyle="1" w:styleId="ae">
    <w:name w:val="段"/>
    <w:link w:val="CharChar"/>
    <w:rsid w:val="003B216F"/>
    <w:pPr>
      <w:autoSpaceDE w:val="0"/>
      <w:autoSpaceDN w:val="0"/>
      <w:ind w:firstLineChars="200" w:firstLine="200"/>
      <w:jc w:val="both"/>
    </w:pPr>
    <w:rPr>
      <w:rFonts w:ascii="宋体"/>
      <w:kern w:val="2"/>
      <w:sz w:val="21"/>
      <w:szCs w:val="22"/>
    </w:rPr>
  </w:style>
  <w:style w:type="character" w:customStyle="1" w:styleId="articlecontent">
    <w:name w:val="articlecontent"/>
    <w:basedOn w:val="a0"/>
    <w:rsid w:val="003B216F"/>
  </w:style>
</w:styles>
</file>

<file path=word/webSettings.xml><?xml version="1.0" encoding="utf-8"?>
<w:webSettings xmlns:r="http://schemas.openxmlformats.org/officeDocument/2006/relationships" xmlns:w="http://schemas.openxmlformats.org/wordprocessingml/2006/main">
  <w:divs>
    <w:div w:id="12539827">
      <w:bodyDiv w:val="1"/>
      <w:marLeft w:val="0"/>
      <w:marRight w:val="0"/>
      <w:marTop w:val="0"/>
      <w:marBottom w:val="0"/>
      <w:divBdr>
        <w:top w:val="none" w:sz="0" w:space="0" w:color="auto"/>
        <w:left w:val="none" w:sz="0" w:space="0" w:color="auto"/>
        <w:bottom w:val="none" w:sz="0" w:space="0" w:color="auto"/>
        <w:right w:val="none" w:sz="0" w:space="0" w:color="auto"/>
      </w:divBdr>
    </w:div>
    <w:div w:id="1243297043">
      <w:bodyDiv w:val="1"/>
      <w:marLeft w:val="0"/>
      <w:marRight w:val="0"/>
      <w:marTop w:val="0"/>
      <w:marBottom w:val="0"/>
      <w:divBdr>
        <w:top w:val="none" w:sz="0" w:space="0" w:color="auto"/>
        <w:left w:val="none" w:sz="0" w:space="0" w:color="auto"/>
        <w:bottom w:val="none" w:sz="0" w:space="0" w:color="auto"/>
        <w:right w:val="none" w:sz="0" w:space="0" w:color="auto"/>
      </w:divBdr>
    </w:div>
    <w:div w:id="1260407811">
      <w:bodyDiv w:val="1"/>
      <w:marLeft w:val="0"/>
      <w:marRight w:val="0"/>
      <w:marTop w:val="0"/>
      <w:marBottom w:val="0"/>
      <w:divBdr>
        <w:top w:val="none" w:sz="0" w:space="0" w:color="auto"/>
        <w:left w:val="none" w:sz="0" w:space="0" w:color="auto"/>
        <w:bottom w:val="none" w:sz="0" w:space="0" w:color="auto"/>
        <w:right w:val="none" w:sz="0" w:space="0" w:color="auto"/>
      </w:divBdr>
    </w:div>
    <w:div w:id="1778913772">
      <w:bodyDiv w:val="1"/>
      <w:marLeft w:val="0"/>
      <w:marRight w:val="0"/>
      <w:marTop w:val="0"/>
      <w:marBottom w:val="0"/>
      <w:divBdr>
        <w:top w:val="none" w:sz="0" w:space="0" w:color="auto"/>
        <w:left w:val="none" w:sz="0" w:space="0" w:color="auto"/>
        <w:bottom w:val="none" w:sz="0" w:space="0" w:color="auto"/>
        <w:right w:val="none" w:sz="0" w:space="0" w:color="auto"/>
      </w:divBdr>
    </w:div>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Props1.xml><?xml version="1.0" encoding="utf-8"?>
<ds:datastoreItem xmlns:ds="http://schemas.openxmlformats.org/officeDocument/2006/customXml" ds:itemID="{52EDE647-C0A9-43D6-B90A-DFB122F3438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1375</Words>
  <Characters>7844</Characters>
  <Application>Microsoft Office Word</Application>
  <DocSecurity>0</DocSecurity>
  <Lines>65</Lines>
  <Paragraphs>18</Paragraphs>
  <ScaleCrop>false</ScaleCrop>
  <Company>微软中国</Company>
  <LinksUpToDate>false</LinksUpToDate>
  <CharactersWithSpaces>9201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周辉</cp:lastModifiedBy>
  <cp:revision>5</cp:revision>
  <dcterms:created xsi:type="dcterms:W3CDTF">2017-10-10T09:01:00Z</dcterms:created>
  <dcterms:modified xsi:type="dcterms:W3CDTF">2017-10-23T07:05:00Z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