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672943"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CA51FC" w:rsidP="00FF4F29">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Pr>
          <w:rFonts w:ascii="宋体" w:hAnsi="宋体" w:hint="eastAsia"/>
          <w:color w:val="FF0000"/>
          <w:sz w:val="36"/>
          <w:szCs w:val="30"/>
        </w:rPr>
        <w:t>2019037</w:t>
      </w:r>
      <w:r w:rsidR="00415419" w:rsidRPr="000A4061">
        <w:rPr>
          <w:rFonts w:ascii="宋体" w:hAnsi="宋体"/>
          <w:color w:val="FF0000"/>
          <w:sz w:val="36"/>
          <w:szCs w:val="30"/>
        </w:rPr>
        <w:t xml:space="preserve"> </w:t>
      </w:r>
    </w:p>
    <w:p w:rsidR="001E0411" w:rsidRPr="009318B0" w:rsidRDefault="001E0411" w:rsidP="00BF6E96">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BF6E96" w:rsidRPr="00BF6E96">
        <w:rPr>
          <w:rFonts w:hint="eastAsia"/>
          <w:color w:val="FF0000"/>
          <w:sz w:val="36"/>
          <w:szCs w:val="36"/>
        </w:rPr>
        <w:t>五金电料定点采购</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B95AC8">
        <w:rPr>
          <w:rFonts w:ascii="宋体" w:hAnsi="宋体" w:hint="eastAsia"/>
          <w:sz w:val="48"/>
          <w:szCs w:val="32"/>
        </w:rPr>
        <w:t>九</w:t>
      </w:r>
      <w:r w:rsidRPr="009318B0">
        <w:rPr>
          <w:rFonts w:ascii="宋体" w:hAnsi="宋体" w:hint="eastAsia"/>
          <w:sz w:val="48"/>
          <w:szCs w:val="32"/>
        </w:rPr>
        <w:t>年</w:t>
      </w:r>
      <w:r w:rsidR="00B95AC8">
        <w:rPr>
          <w:rFonts w:ascii="宋体" w:hAnsi="宋体" w:hint="eastAsia"/>
          <w:sz w:val="48"/>
          <w:szCs w:val="32"/>
        </w:rPr>
        <w:t>八</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0B65AA"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351FEE"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351FEE"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351FEE"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351FEE"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351FEE"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351FEE"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0B65AA"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F856CA" w:rsidRPr="00F856CA">
        <w:rPr>
          <w:rFonts w:hint="eastAsia"/>
          <w:color w:val="FF0000"/>
          <w:sz w:val="36"/>
          <w:szCs w:val="36"/>
        </w:rPr>
        <w:t>五金电料定点采购</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F856CA" w:rsidP="00E574BA">
            <w:pPr>
              <w:widowControl/>
              <w:jc w:val="center"/>
              <w:rPr>
                <w:color w:val="FF0000"/>
                <w:sz w:val="36"/>
                <w:szCs w:val="36"/>
              </w:rPr>
            </w:pPr>
            <w:r w:rsidRPr="00F856CA">
              <w:rPr>
                <w:rFonts w:hint="eastAsia"/>
                <w:color w:val="FF0000"/>
                <w:sz w:val="36"/>
                <w:szCs w:val="36"/>
              </w:rPr>
              <w:t>五金电料定点采购</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CA51FC"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Default="00F856CA" w:rsidP="00E574BA">
            <w:pPr>
              <w:widowControl/>
              <w:jc w:val="center"/>
              <w:rPr>
                <w:rFonts w:ascii="宋体" w:hAnsi="宋体" w:cs="宋体"/>
                <w:b/>
                <w:color w:val="FF0000"/>
                <w:kern w:val="0"/>
                <w:szCs w:val="21"/>
              </w:rPr>
            </w:pPr>
            <w:r>
              <w:rPr>
                <w:rFonts w:ascii="宋体" w:hAnsi="宋体" w:cs="宋体" w:hint="eastAsia"/>
                <w:b/>
                <w:color w:val="FF0000"/>
                <w:kern w:val="0"/>
                <w:szCs w:val="21"/>
              </w:rPr>
              <w:t>招定点供应商</w:t>
            </w:r>
          </w:p>
          <w:p w:rsidR="00CA51FC" w:rsidRPr="00A27C56" w:rsidRDefault="00CA51FC" w:rsidP="00E574BA">
            <w:pPr>
              <w:widowControl/>
              <w:jc w:val="center"/>
              <w:rPr>
                <w:rFonts w:ascii="宋体" w:hAnsi="宋体" w:cs="宋体" w:hint="eastAsia"/>
                <w:b/>
                <w:color w:val="FF0000"/>
                <w:kern w:val="0"/>
                <w:szCs w:val="21"/>
              </w:rPr>
            </w:pPr>
            <w:r>
              <w:rPr>
                <w:rFonts w:ascii="宋体" w:hAnsi="宋体" w:cs="宋体" w:hint="eastAsia"/>
                <w:b/>
                <w:color w:val="FF0000"/>
                <w:kern w:val="0"/>
                <w:szCs w:val="21"/>
              </w:rPr>
              <w:t>服务</w:t>
            </w:r>
            <w:r>
              <w:rPr>
                <w:rFonts w:ascii="宋体" w:hAnsi="宋体" w:cs="宋体"/>
                <w:b/>
                <w:color w:val="FF0000"/>
                <w:kern w:val="0"/>
                <w:szCs w:val="21"/>
              </w:rPr>
              <w:t>期限两年</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95AC8">
        <w:rPr>
          <w:rFonts w:ascii="宋体" w:hAnsi="宋体" w:hint="eastAsia"/>
          <w:color w:val="FF0000"/>
          <w:sz w:val="24"/>
        </w:rPr>
        <w:t>9</w:t>
      </w:r>
      <w:r w:rsidRPr="009318B0">
        <w:rPr>
          <w:rFonts w:ascii="宋体" w:hAnsi="宋体" w:hint="eastAsia"/>
          <w:color w:val="FF0000"/>
          <w:sz w:val="24"/>
        </w:rPr>
        <w:t xml:space="preserve"> 年</w:t>
      </w:r>
      <w:r w:rsidR="00CA51FC">
        <w:rPr>
          <w:rFonts w:ascii="宋体" w:hAnsi="宋体" w:hint="eastAsia"/>
          <w:color w:val="FF0000"/>
          <w:sz w:val="24"/>
        </w:rPr>
        <w:t>8</w:t>
      </w:r>
      <w:r w:rsidRPr="009318B0">
        <w:rPr>
          <w:rFonts w:ascii="宋体" w:hAnsi="宋体" w:hint="eastAsia"/>
          <w:color w:val="FF0000"/>
          <w:sz w:val="24"/>
        </w:rPr>
        <w:t xml:space="preserve">月 </w:t>
      </w:r>
      <w:r w:rsidR="00CA51FC">
        <w:rPr>
          <w:rFonts w:ascii="宋体" w:hAnsi="宋体"/>
          <w:color w:val="FF0000"/>
          <w:sz w:val="24"/>
        </w:rPr>
        <w:t>23</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CA51FC" w:rsidRDefault="00CA51FC" w:rsidP="00CA51FC">
      <w:pPr>
        <w:snapToGrid w:val="0"/>
        <w:spacing w:line="380" w:lineRule="exact"/>
        <w:ind w:firstLineChars="200" w:firstLine="482"/>
        <w:rPr>
          <w:rFonts w:ascii="宋体" w:hAnsi="宋体"/>
          <w:b/>
          <w:color w:val="FF0000"/>
          <w:sz w:val="24"/>
        </w:rPr>
      </w:pPr>
      <w:r>
        <w:rPr>
          <w:rFonts w:ascii="宋体" w:hAnsi="宋体" w:hint="eastAsia"/>
          <w:b/>
          <w:color w:val="FF0000"/>
          <w:sz w:val="24"/>
        </w:rPr>
        <w:t>（五）提交响应文件及报名截止时间：2019年</w:t>
      </w:r>
      <w:r>
        <w:rPr>
          <w:rFonts w:ascii="宋体" w:hAnsi="宋体"/>
          <w:b/>
          <w:color w:val="FF0000"/>
          <w:sz w:val="24"/>
        </w:rPr>
        <w:t>8</w:t>
      </w:r>
      <w:r>
        <w:rPr>
          <w:rFonts w:ascii="宋体" w:hAnsi="宋体" w:hint="eastAsia"/>
          <w:b/>
          <w:color w:val="FF0000"/>
          <w:sz w:val="24"/>
        </w:rPr>
        <w:t>月</w:t>
      </w:r>
      <w:r>
        <w:rPr>
          <w:rFonts w:ascii="宋体" w:hAnsi="宋体"/>
          <w:b/>
          <w:color w:val="FF0000"/>
          <w:sz w:val="24"/>
        </w:rPr>
        <w:t>23</w:t>
      </w:r>
      <w:r>
        <w:rPr>
          <w:rFonts w:ascii="宋体" w:hAnsi="宋体" w:hint="eastAsia"/>
          <w:b/>
          <w:color w:val="FF0000"/>
          <w:sz w:val="24"/>
        </w:rPr>
        <w:t>日北京时间17：30</w:t>
      </w:r>
    </w:p>
    <w:p w:rsidR="00CA51FC" w:rsidRDefault="00CA51FC" w:rsidP="00CA51FC">
      <w:pPr>
        <w:spacing w:line="380" w:lineRule="exact"/>
        <w:ind w:firstLineChars="200" w:firstLine="482"/>
        <w:rPr>
          <w:rFonts w:ascii="宋体" w:hAnsi="宋体"/>
          <w:b/>
          <w:color w:val="FF0000"/>
          <w:sz w:val="24"/>
          <w:u w:val="single"/>
        </w:rPr>
      </w:pPr>
      <w:r>
        <w:rPr>
          <w:rFonts w:ascii="宋体" w:hAnsi="宋体" w:hint="eastAsia"/>
          <w:b/>
          <w:color w:val="FF0000"/>
          <w:sz w:val="24"/>
        </w:rPr>
        <w:t>（六）磋商开始时间：</w:t>
      </w:r>
      <w:r>
        <w:rPr>
          <w:rFonts w:ascii="宋体" w:hAnsi="宋体" w:hint="eastAsia"/>
          <w:b/>
          <w:color w:val="FF0000"/>
          <w:sz w:val="24"/>
          <w:u w:val="single"/>
        </w:rPr>
        <w:t>（以电话或</w:t>
      </w:r>
      <w:r>
        <w:rPr>
          <w:rFonts w:ascii="宋体" w:hAnsi="宋体"/>
          <w:b/>
          <w:color w:val="FF0000"/>
          <w:sz w:val="24"/>
          <w:u w:val="single"/>
        </w:rPr>
        <w:t>短信</w:t>
      </w:r>
      <w:r>
        <w:rPr>
          <w:rFonts w:ascii="宋体" w:hAnsi="宋体" w:hint="eastAsia"/>
          <w:b/>
          <w:color w:val="FF0000"/>
          <w:sz w:val="24"/>
          <w:u w:val="single"/>
        </w:rPr>
        <w:t>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B95AC8">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地  </w:t>
      </w:r>
      <w:r w:rsidR="00D57B98">
        <w:rPr>
          <w:rFonts w:ascii="宋体" w:hAnsi="宋体" w:hint="eastAsia"/>
          <w:sz w:val="24"/>
        </w:rPr>
        <w:t>址：重庆市南岸区</w:t>
      </w:r>
      <w:r w:rsidRPr="009318B0">
        <w:rPr>
          <w:rFonts w:ascii="宋体" w:hAnsi="宋体" w:hint="eastAsia"/>
          <w:sz w:val="24"/>
        </w:rPr>
        <w:t>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3B216F" w:rsidRPr="00D57B98" w:rsidRDefault="001E0411" w:rsidP="00D57B98">
      <w:pPr>
        <w:spacing w:line="360" w:lineRule="auto"/>
        <w:rPr>
          <w:rFonts w:ascii="宋体" w:hAnsi="宋体"/>
        </w:rPr>
      </w:pPr>
      <w:r w:rsidRPr="009318B0">
        <w:rPr>
          <w:rFonts w:ascii="宋体" w:hAnsi="宋体" w:hint="eastAsia"/>
        </w:rPr>
        <w:t>一、 磋商项目名称</w:t>
      </w:r>
    </w:p>
    <w:tbl>
      <w:tblPr>
        <w:tblW w:w="8658" w:type="dxa"/>
        <w:tblInd w:w="97" w:type="dxa"/>
        <w:tblLook w:val="04A0" w:firstRow="1" w:lastRow="0" w:firstColumn="1" w:lastColumn="0" w:noHBand="0" w:noVBand="1"/>
      </w:tblPr>
      <w:tblGrid>
        <w:gridCol w:w="621"/>
        <w:gridCol w:w="2690"/>
        <w:gridCol w:w="3356"/>
        <w:gridCol w:w="1212"/>
        <w:gridCol w:w="779"/>
      </w:tblGrid>
      <w:tr w:rsidR="00CA51FC" w:rsidRPr="00CA51FC" w:rsidTr="00D57B98">
        <w:trPr>
          <w:trHeight w:val="390"/>
        </w:trPr>
        <w:tc>
          <w:tcPr>
            <w:tcW w:w="8658" w:type="dxa"/>
            <w:gridSpan w:val="5"/>
            <w:tcBorders>
              <w:top w:val="nil"/>
              <w:left w:val="nil"/>
              <w:bottom w:val="nil"/>
              <w:right w:val="nil"/>
            </w:tcBorders>
            <w:shd w:val="clear" w:color="000000" w:fill="FFFFFF"/>
            <w:noWrap/>
            <w:vAlign w:val="center"/>
            <w:hideMark/>
          </w:tcPr>
          <w:p w:rsidR="00D57B98" w:rsidRPr="00CA51FC" w:rsidRDefault="00D57B98" w:rsidP="00D57B98">
            <w:pPr>
              <w:widowControl/>
              <w:jc w:val="center"/>
              <w:rPr>
                <w:rFonts w:ascii="宋体" w:hAnsi="宋体" w:cs="宋体"/>
                <w:color w:val="FF0000"/>
                <w:kern w:val="0"/>
                <w:sz w:val="36"/>
                <w:szCs w:val="36"/>
              </w:rPr>
            </w:pPr>
            <w:r w:rsidRPr="00CA51FC">
              <w:rPr>
                <w:rFonts w:ascii="宋体" w:hAnsi="宋体" w:cs="宋体" w:hint="eastAsia"/>
                <w:color w:val="FF0000"/>
                <w:kern w:val="0"/>
                <w:sz w:val="36"/>
                <w:szCs w:val="36"/>
              </w:rPr>
              <w:t>五金类物品清单</w:t>
            </w:r>
          </w:p>
        </w:tc>
      </w:tr>
      <w:tr w:rsidR="00CA51FC" w:rsidRPr="00CA51FC" w:rsidTr="00D57B98">
        <w:trPr>
          <w:trHeight w:val="300"/>
        </w:trPr>
        <w:tc>
          <w:tcPr>
            <w:tcW w:w="62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序号</w:t>
            </w:r>
          </w:p>
        </w:tc>
        <w:tc>
          <w:tcPr>
            <w:tcW w:w="2690" w:type="dxa"/>
            <w:tcBorders>
              <w:top w:val="single" w:sz="4" w:space="0" w:color="auto"/>
              <w:left w:val="nil"/>
              <w:bottom w:val="single" w:sz="4" w:space="0" w:color="auto"/>
              <w:right w:val="single" w:sz="4" w:space="0" w:color="auto"/>
            </w:tcBorders>
            <w:shd w:val="clear" w:color="000000" w:fill="99CC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存货名称</w:t>
            </w:r>
          </w:p>
        </w:tc>
        <w:tc>
          <w:tcPr>
            <w:tcW w:w="3356" w:type="dxa"/>
            <w:tcBorders>
              <w:top w:val="single" w:sz="4" w:space="0" w:color="auto"/>
              <w:left w:val="nil"/>
              <w:bottom w:val="single" w:sz="4" w:space="0" w:color="auto"/>
              <w:right w:val="single" w:sz="4" w:space="0" w:color="auto"/>
            </w:tcBorders>
            <w:shd w:val="clear" w:color="000000" w:fill="99CC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规格型号</w:t>
            </w:r>
          </w:p>
        </w:tc>
        <w:tc>
          <w:tcPr>
            <w:tcW w:w="1212" w:type="dxa"/>
            <w:tcBorders>
              <w:top w:val="single" w:sz="4" w:space="0" w:color="auto"/>
              <w:left w:val="nil"/>
              <w:bottom w:val="single" w:sz="4" w:space="0" w:color="auto"/>
              <w:right w:val="single" w:sz="4" w:space="0" w:color="auto"/>
            </w:tcBorders>
            <w:shd w:val="clear" w:color="000000" w:fill="99CC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品牌</w:t>
            </w:r>
          </w:p>
        </w:tc>
        <w:tc>
          <w:tcPr>
            <w:tcW w:w="779" w:type="dxa"/>
            <w:tcBorders>
              <w:top w:val="single" w:sz="4" w:space="0" w:color="auto"/>
              <w:left w:val="nil"/>
              <w:bottom w:val="single" w:sz="4" w:space="0" w:color="auto"/>
              <w:right w:val="single" w:sz="4" w:space="0" w:color="auto"/>
            </w:tcBorders>
            <w:shd w:val="clear" w:color="000000" w:fill="99CC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单位</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一开关</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龙胜</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二开关</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龙胜</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三开关</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龙胜</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五孔插座</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龙胜</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空开代漏电</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1P20A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空开代漏电</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1P32A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3P100A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3P63A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2P32A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2P25A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1P20A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1P32A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1P40A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1P63A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明空开箱</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2P</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飞淼</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明空开箱</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3P</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飞淼</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高压管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高压管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高压管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高压管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高压管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大角阀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4分</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碟管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38W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晨兴</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支</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碟管镇流器</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38W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晨兴</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明装盒</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雄迪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浴霸照明灯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40W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富达</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浴霸取暖灯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275W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飞利浦</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自攻钉</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2.3.4.5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北京</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包</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A型胶带</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A型</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九头鸟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圈</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精品线卡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6.8.10号</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金帅</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盒</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精品线卡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12号</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金帅</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盒</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灯泡螺口</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渝宇牌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灯泡插口</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渝宇牌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灯泡螺口</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60W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渝宇牌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灯泡螺口</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100W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渝宇牌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罗口灯头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E27</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珊瑚</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壁灯头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E27</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珊瑚</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环形灯管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美耐</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支</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环管镇流器</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22W 28W 32W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艾源</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lastRenderedPageBreak/>
              <w:t>40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榉木锁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818</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强士</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双保险锁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556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固力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抽屉锁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Φ22</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梅花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文件柜锁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圆柱</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梅花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文件柜锁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侧圆柱</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梅花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挂锁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梅花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板扣</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俊固</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板扣</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俊固</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板扣</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俊固</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进水阀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8号</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圣洁</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双排水阀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8号 10号</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圣洁</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伸缩管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32</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金蔓达</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飞机合页</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中弯</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雅德龙</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塑料水嘴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维斯顿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bookmarkStart w:id="15" w:name="_GoBack"/>
        <w:bookmarkEnd w:id="15"/>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淋浴管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特陶</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白喷头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镀 烙</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金牛等弯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金牛等三</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金牛内三</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金牛等直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生料带</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20米</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白鹤</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玻璃胶</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8000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盈丽</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支</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不锈钢拉手</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江华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啄木鸟刀片</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啄木鸟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盒</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钉子</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20.30.40.50.60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新生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斤</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云石胶</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石虎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桶</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15泯江球阀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泯江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金牛闸阀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门锁芯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4寸</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梅花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安全阀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0.9MPA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线槽</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铁丝</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新生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斤</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铁丝</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新生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斤</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电水壶</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1.7L</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九阳</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三抽锁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梅花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马桶盖</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蒙娜丽莎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锁体</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4寸</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虎珀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不锈钢插销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加长6寸</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佳得好</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声光控灯头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E27</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蜀源</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卷尺</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5米</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强力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15W灯管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佛山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支</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膨胀钉M8</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8x100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富强</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膨胀钉M10</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10x100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富强</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膨胀钉M12</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12x100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富强</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膨胀钉M14</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14x100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富强</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lastRenderedPageBreak/>
              <w:t>86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单头管600</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支</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￠40￠50水泥钉</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40￠ 50￠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富强</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盒</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pvc线管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pvc线管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座卡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座卡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PVC胶水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中瓶</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道全</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瓶</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电感支架</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40W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尖科</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不锈钢合页</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M100  2.5mm</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治得乐</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草球</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金竹</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钢丝球</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线卡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金帅</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包</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PVC排水管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50*45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50*90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双面胶</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鹏策</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四开关</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龙胜</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1216外牙直接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杭州日丰</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1216内牙直接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杭州日丰</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1216代座弯头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杭州日丰</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1216等三通</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杭州日丰</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PPR大小头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PPR内牙直接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PVC三通</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PVC沉水弯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PPR外牙直接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PPR代座内弯头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波纹管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德春</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抽屉滑轨</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多普达</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拉手（铜）</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拉铆钉</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5*13</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鑫鑫</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盒</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拉铆钉</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鑫鑫</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盒</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大磁芯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微波炉变压器</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国兴</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微波炉托盘电机</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国兴</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金牛等三通</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波纹管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德春</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3P32A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微波炉高压包</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国兴</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喷头座子</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挂锁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唐灯</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PVC线管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lastRenderedPageBreak/>
              <w:t>133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118型三位插座</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龙胜</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PPR等弯头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PPR内牙弯头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PPR内牙三通</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小电筒（充电）</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10公分</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久量</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大锁体</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圆形烤火灯管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支</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二节抽屉滑轨</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格兰特</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胶膨胀塞</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φ8</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渝塑</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包</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插座</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龙胜</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1216日丰热水管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杭州日丰</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铜内外丝直接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4分</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喜瑞皇</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分铜补芯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喜瑞皇</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抽屉锁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金俊（136)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金俊</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路灯灯管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175W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佛山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支</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一拖一镇流器</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新135牌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月牙锁</w:t>
            </w:r>
          </w:p>
        </w:tc>
        <w:tc>
          <w:tcPr>
            <w:tcW w:w="3356" w:type="dxa"/>
            <w:tcBorders>
              <w:top w:val="nil"/>
              <w:left w:val="nil"/>
              <w:bottom w:val="single" w:sz="4" w:space="0" w:color="auto"/>
              <w:right w:val="single" w:sz="4" w:space="0" w:color="auto"/>
            </w:tcBorders>
            <w:shd w:val="clear" w:color="auto" w:fill="auto"/>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铜</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富发</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太空铝挂钩单钩</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安易</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德力西3P-32A漏电</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3P-32A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高压管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1.2米</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太空铝挂钩-5钩</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118-5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安易</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太空铝挂钩-7钩</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118-7</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安易</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美工刀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001</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帕斯特</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换气扇</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（塑料，内圈300mm）400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华生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台</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透明胶</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51*200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鹏策</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好线卡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渝塑</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包</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铜大小头（内丝）</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喜瑞皇</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铜外丝直接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4分</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喜瑞皇</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定时开关</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220V</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特陶直通阀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4分</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特陶</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金牛热水管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铜内丝直接（加厚）</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4分</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喜瑞皇</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铜三通（加厚)</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4分</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喜瑞皇</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高力式水嘴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2028</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沉水弯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75*45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pvc三通</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110*75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70元钉</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新生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斤</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1325防盗锁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1325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金点原子</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太空铝挂钩-6钩</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118-6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安易</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门扣插销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梅花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门铃开关</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美的</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大不锈钢落水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雪桦</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lastRenderedPageBreak/>
              <w:t>193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金牛闸阀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太空铝挂钩-3钩</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118-3</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安易</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管井锁（铜）</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天地科远</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20PVC</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单头双孔水龙头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8214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乔纳</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双孔面盆冷热水阀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2085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乔纳</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50PPR闸阀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立式水嘴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单冷</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乔纳</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单头管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铜外丝直接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喜瑞皇</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插线板</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607,3米</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公牛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二线插针</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二线针</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公牛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威浪磁芯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2号</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金牛内丝弯头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20x4’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金牛外丝弯头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25x6’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金牛外丝直接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25x6’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金牛外丝弯头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20x4’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直通阀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6分</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沪辉</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鸽牌双色线</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德力西2P-63空开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2P-63A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塑钢门锁(把手）</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浩杰</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洗衣机水嘴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25*45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金牛热水管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25*3.5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25*3.5</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极光12WT4灯管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T412W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金陵</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支</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鸽牌2.5铜线</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鸽牌双色铜线</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PVC三通</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16号锁体</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金点</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鸽牌1.5米铜线</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小便冲洗管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明装感应阀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九牧王</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脚踏冲洗阀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特陶</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威浪小磁芯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不锈钢落水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加长6寸</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单头管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水箱出水阀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圣洁</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微波炉电源保险管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微波炉高压保险管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鸽牌4.0铜线</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三线插头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三线</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公牛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电容</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1.2VF,50/60HZ</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BM</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电容</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1.5VF,50/60HZ</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BM</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带网换气扇</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（塑料，内圈300mm）400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华生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台</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感应水龙头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管道换气扇</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PBT12-13C</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正野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台</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lastRenderedPageBreak/>
              <w:t>245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管道换气扇</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BPT12-14C</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正野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台</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LED射灯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100W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外丝活接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换气扇</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（铁扇）350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璎琦</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台</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开水器水嘴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开水器电极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插线板</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109-5米6位</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公牛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bl>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D57B98">
      <w:pPr>
        <w:pStyle w:val="21"/>
        <w:spacing w:line="400" w:lineRule="exact"/>
        <w:rPr>
          <w:rFonts w:ascii="宋体" w:hAnsi="宋体"/>
          <w:sz w:val="24"/>
        </w:rPr>
      </w:pPr>
      <w:r w:rsidRPr="009318B0">
        <w:rPr>
          <w:rFonts w:ascii="宋体" w:hAnsi="宋体" w:hint="eastAsia"/>
          <w:sz w:val="24"/>
        </w:rPr>
        <w:t>（一）交货时间</w:t>
      </w:r>
    </w:p>
    <w:p w:rsidR="001E0411" w:rsidRPr="009318B0" w:rsidRDefault="001E0411" w:rsidP="00D57B98">
      <w:pPr>
        <w:pStyle w:val="21"/>
        <w:tabs>
          <w:tab w:val="left" w:pos="4905"/>
        </w:tabs>
        <w:spacing w:line="400" w:lineRule="exact"/>
        <w:rPr>
          <w:rFonts w:ascii="宋体" w:hAnsi="宋体"/>
          <w:sz w:val="24"/>
        </w:rPr>
      </w:pPr>
      <w:r w:rsidRPr="009318B0">
        <w:rPr>
          <w:rFonts w:ascii="宋体" w:hAnsi="宋体" w:hint="eastAsia"/>
          <w:sz w:val="24"/>
        </w:rPr>
        <w:t>采购合同签订后</w:t>
      </w:r>
      <w:r w:rsidR="00D57B98">
        <w:rPr>
          <w:rFonts w:ascii="宋体" w:hAnsi="宋体" w:hint="eastAsia"/>
          <w:sz w:val="24"/>
        </w:rPr>
        <w:t>按采购人通知</w:t>
      </w:r>
      <w:r w:rsidRPr="009318B0">
        <w:rPr>
          <w:rFonts w:ascii="宋体" w:hAnsi="宋体" w:hint="eastAsia"/>
          <w:sz w:val="24"/>
        </w:rPr>
        <w:t>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r w:rsidR="00D57B98">
        <w:rPr>
          <w:rFonts w:ascii="宋体" w:hAnsi="宋体" w:hint="eastAsia"/>
          <w:sz w:val="24"/>
        </w:rPr>
        <w:t>采购人物资库房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672943">
      <w:pPr>
        <w:spacing w:line="400" w:lineRule="exact"/>
        <w:ind w:firstLineChars="200" w:firstLine="480"/>
        <w:rPr>
          <w:rFonts w:ascii="宋体" w:hAnsi="宋体"/>
          <w:sz w:val="24"/>
        </w:rPr>
      </w:pPr>
      <w:r w:rsidRPr="009318B0">
        <w:rPr>
          <w:rFonts w:ascii="宋体" w:hAnsi="宋体" w:hint="eastAsia"/>
          <w:sz w:val="24"/>
        </w:rPr>
        <w:t>1、采购货物属于国家规定“三包”范围的，其产品质量保证期不得低于“三包”规定。</w:t>
      </w:r>
    </w:p>
    <w:p w:rsidR="001E0411" w:rsidRPr="009318B0" w:rsidRDefault="00672943" w:rsidP="001E0411">
      <w:pPr>
        <w:spacing w:line="400" w:lineRule="exact"/>
        <w:ind w:firstLineChars="200" w:firstLine="480"/>
        <w:rPr>
          <w:rFonts w:ascii="宋体" w:hAnsi="宋体"/>
          <w:sz w:val="24"/>
        </w:rPr>
      </w:pPr>
      <w:r>
        <w:rPr>
          <w:rFonts w:ascii="宋体" w:hAnsi="宋体" w:hint="eastAsia"/>
          <w:sz w:val="24"/>
        </w:rPr>
        <w:t>2</w:t>
      </w:r>
      <w:r w:rsidR="001E0411" w:rsidRPr="009318B0">
        <w:rPr>
          <w:rFonts w:ascii="宋体" w:hAnsi="宋体" w:hint="eastAsia"/>
          <w:sz w:val="24"/>
        </w:rPr>
        <w:t>、供应商的质量保证期承诺优于国家“三包”规定的，按供应商实际承诺执行。</w:t>
      </w:r>
    </w:p>
    <w:p w:rsidR="001E0411" w:rsidRPr="009318B0" w:rsidRDefault="00672943" w:rsidP="001E0411">
      <w:pPr>
        <w:spacing w:line="400" w:lineRule="exact"/>
        <w:ind w:firstLineChars="200" w:firstLine="480"/>
        <w:rPr>
          <w:rFonts w:ascii="宋体" w:hAnsi="宋体"/>
          <w:sz w:val="24"/>
        </w:rPr>
      </w:pPr>
      <w:r>
        <w:rPr>
          <w:rFonts w:ascii="宋体" w:hAnsi="宋体" w:hint="eastAsia"/>
          <w:sz w:val="24"/>
        </w:rPr>
        <w:t>3</w:t>
      </w:r>
      <w:r w:rsidR="001E0411" w:rsidRPr="009318B0">
        <w:rPr>
          <w:rFonts w:ascii="宋体" w:hAnsi="宋体" w:hint="eastAsia"/>
          <w:sz w:val="24"/>
        </w:rPr>
        <w:t>、采购货物由产品生产厂家（指产品生产厂家，或其负责销售、售后服务机构，以下同）负责标准售后服务，应当在响应文件中予以明确说明，并提供相关文件。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w:t>
      </w:r>
      <w:r w:rsidR="00D57B98">
        <w:rPr>
          <w:rFonts w:ascii="宋体" w:hAnsi="宋体" w:hint="eastAsia"/>
          <w:sz w:val="24"/>
        </w:rPr>
        <w:t>2</w:t>
      </w:r>
      <w:r w:rsidRPr="009318B0">
        <w:rPr>
          <w:rFonts w:ascii="宋体" w:hAnsi="宋体" w:hint="eastAsia"/>
          <w:sz w:val="24"/>
        </w:rPr>
        <w:t>小时内采取相应响应措施；无法在</w:t>
      </w:r>
      <w:r w:rsidR="00D57B98">
        <w:rPr>
          <w:rFonts w:ascii="宋体" w:hAnsi="宋体" w:hint="eastAsia"/>
          <w:sz w:val="24"/>
        </w:rPr>
        <w:t>2</w:t>
      </w:r>
      <w:r w:rsidRPr="009318B0">
        <w:rPr>
          <w:rFonts w:ascii="宋体" w:hAnsi="宋体" w:hint="eastAsia"/>
          <w:sz w:val="24"/>
        </w:rPr>
        <w:t>小时内解决的，应在</w:t>
      </w:r>
      <w:r w:rsidR="00D57B98">
        <w:rPr>
          <w:rFonts w:ascii="宋体" w:hAnsi="宋体" w:hint="eastAsia"/>
          <w:sz w:val="24"/>
        </w:rPr>
        <w:t>2</w:t>
      </w:r>
      <w:r w:rsidRPr="009318B0">
        <w:rPr>
          <w:rFonts w:ascii="宋体" w:hAnsi="宋体" w:hint="eastAsia"/>
          <w:sz w:val="24"/>
        </w:rPr>
        <w:t>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w:t>
      </w:r>
      <w:r w:rsidR="00E24FE0">
        <w:rPr>
          <w:rFonts w:ascii="宋体" w:hAnsi="宋体" w:hint="eastAsia"/>
          <w:sz w:val="24"/>
        </w:rPr>
        <w:t>2</w:t>
      </w:r>
      <w:r w:rsidRPr="009318B0">
        <w:rPr>
          <w:rFonts w:ascii="宋体" w:hAnsi="宋体" w:hint="eastAsia"/>
          <w:sz w:val="24"/>
        </w:rPr>
        <w:t>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672943" w:rsidP="001E0411">
      <w:pPr>
        <w:snapToGrid w:val="0"/>
        <w:spacing w:line="400" w:lineRule="exact"/>
        <w:ind w:firstLineChars="250" w:firstLine="600"/>
        <w:outlineLvl w:val="0"/>
        <w:rPr>
          <w:rFonts w:ascii="宋体" w:hAnsi="宋体"/>
          <w:sz w:val="24"/>
        </w:rPr>
      </w:pPr>
      <w:r>
        <w:rPr>
          <w:rFonts w:ascii="宋体" w:hAnsi="宋体" w:hint="eastAsia"/>
          <w:sz w:val="24"/>
        </w:rPr>
        <w:t>2</w:t>
      </w:r>
      <w:r w:rsidR="001E0411" w:rsidRPr="009318B0">
        <w:rPr>
          <w:rFonts w:ascii="宋体" w:hAnsi="宋体" w:hint="eastAsia"/>
          <w:sz w:val="24"/>
        </w:rPr>
        <w:t>、采购人提交采购合同、验收报告、发票复印件（加盖采购人财务章）、资金支付申请表等材料，向财政部门申请付款。</w:t>
      </w:r>
    </w:p>
    <w:p w:rsidR="001E0411" w:rsidRPr="009318B0" w:rsidRDefault="00672943" w:rsidP="001E0411">
      <w:pPr>
        <w:snapToGrid w:val="0"/>
        <w:spacing w:line="400" w:lineRule="exact"/>
        <w:ind w:firstLineChars="250" w:firstLine="600"/>
        <w:outlineLvl w:val="0"/>
        <w:rPr>
          <w:rFonts w:ascii="宋体" w:hAnsi="宋体"/>
          <w:sz w:val="24"/>
        </w:rPr>
      </w:pPr>
      <w:r>
        <w:rPr>
          <w:rFonts w:ascii="宋体" w:hAnsi="宋体" w:hint="eastAsia"/>
          <w:sz w:val="24"/>
        </w:rPr>
        <w:t>3</w:t>
      </w:r>
      <w:r w:rsidR="001E0411" w:rsidRPr="009318B0">
        <w:rPr>
          <w:rFonts w:ascii="宋体" w:hAnsi="宋体" w:hint="eastAsia"/>
          <w:sz w:val="24"/>
        </w:rPr>
        <w:t>、财政部门对采购人提交的付款资料审核通过后，以转账方式向成交供应商支付合同全款。</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lastRenderedPageBreak/>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672943" w:rsidRDefault="001E0411" w:rsidP="00672943">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磋商小组各成员独立对每个有效响应的文件进行评价、打分，然后汇总每个供应商每项评分因素的得分，并根据综合评分情况按照评审得分由高到低顺序推荐</w:t>
      </w:r>
      <w:r>
        <w:rPr>
          <w:rFonts w:hint="eastAsia"/>
        </w:rPr>
        <w:t>3</w:t>
      </w:r>
      <w:r>
        <w:rPr>
          <w:rFonts w:hint="eastAsia"/>
        </w:rPr>
        <w:t>名以上成交候选供应商，并编写评审报</w:t>
      </w:r>
      <w:r>
        <w:rPr>
          <w:rFonts w:hint="eastAsia"/>
        </w:rPr>
        <w:lastRenderedPageBreak/>
        <w:t>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D57B98" w:rsidRDefault="001E0411" w:rsidP="00D57B98">
      <w:pPr>
        <w:spacing w:line="360" w:lineRule="auto"/>
        <w:ind w:firstLineChars="200" w:firstLine="420"/>
        <w:sectPr w:rsidR="001E0411" w:rsidRPr="00D57B98">
          <w:pgSz w:w="11907" w:h="16840"/>
          <w:pgMar w:top="1134" w:right="1191" w:bottom="1134" w:left="1304" w:header="964" w:footer="992" w:gutter="0"/>
          <w:pgNumType w:fmt="numberInDash"/>
          <w:cols w:space="720"/>
          <w:docGrid w:linePitch="312"/>
        </w:sectPr>
      </w:pPr>
      <w:r>
        <w:rPr>
          <w:rFonts w:hint="eastAsia"/>
        </w:rPr>
        <w:t>（九）响应报价超出采购控制价的。</w:t>
      </w:r>
      <w:bookmarkEnd w:id="41"/>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31"/>
        <w:gridCol w:w="57"/>
        <w:gridCol w:w="984"/>
        <w:gridCol w:w="1575"/>
        <w:gridCol w:w="2204"/>
        <w:gridCol w:w="7"/>
        <w:gridCol w:w="15"/>
      </w:tblGrid>
      <w:tr w:rsidR="001E0411" w:rsidRPr="009318B0" w:rsidTr="00D57B98">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D57B9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gridSpan w:val="2"/>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gridSpan w:val="2"/>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gridSpan w:val="2"/>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gridSpan w:val="2"/>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gridSpan w:val="2"/>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gridSpan w:val="2"/>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gridSpan w:val="2"/>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gridSpan w:val="2"/>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gridSpan w:val="2"/>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gridSpan w:val="2"/>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gridSpan w:val="2"/>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gridSpan w:val="2"/>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gridSpan w:val="2"/>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gridSpan w:val="2"/>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gridSpan w:val="2"/>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gridSpan w:val="2"/>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cantSplit/>
        </w:trPr>
        <w:tc>
          <w:tcPr>
            <w:tcW w:w="9613" w:type="dxa"/>
            <w:gridSpan w:val="9"/>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D57B98">
        <w:trPr>
          <w:gridAfter w:val="1"/>
          <w:wAfter w:w="15" w:type="dxa"/>
          <w:cantSplit/>
        </w:trPr>
        <w:tc>
          <w:tcPr>
            <w:tcW w:w="9613" w:type="dxa"/>
            <w:gridSpan w:val="9"/>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D57B98">
        <w:trPr>
          <w:gridAfter w:val="1"/>
          <w:wAfter w:w="15" w:type="dxa"/>
          <w:cantSplit/>
          <w:trHeight w:val="2052"/>
        </w:trPr>
        <w:tc>
          <w:tcPr>
            <w:tcW w:w="9613"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D57B98">
        <w:trPr>
          <w:gridAfter w:val="1"/>
          <w:wAfter w:w="15" w:type="dxa"/>
          <w:cantSplit/>
          <w:trHeight w:val="913"/>
        </w:trPr>
        <w:tc>
          <w:tcPr>
            <w:tcW w:w="9613"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D57B98">
        <w:trPr>
          <w:gridAfter w:val="1"/>
          <w:wAfter w:w="15" w:type="dxa"/>
          <w:cantSplit/>
          <w:trHeight w:val="751"/>
        </w:trPr>
        <w:tc>
          <w:tcPr>
            <w:tcW w:w="9613"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D57B98">
        <w:trPr>
          <w:trHeight w:val="1132"/>
        </w:trPr>
        <w:tc>
          <w:tcPr>
            <w:tcW w:w="9628" w:type="dxa"/>
            <w:gridSpan w:val="10"/>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D57B98">
        <w:trPr>
          <w:trHeight w:val="1127"/>
        </w:trPr>
        <w:tc>
          <w:tcPr>
            <w:tcW w:w="9628" w:type="dxa"/>
            <w:gridSpan w:val="10"/>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D57B98">
        <w:trPr>
          <w:trHeight w:val="1127"/>
        </w:trPr>
        <w:tc>
          <w:tcPr>
            <w:tcW w:w="9628" w:type="dxa"/>
            <w:gridSpan w:val="10"/>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D57B98">
        <w:trPr>
          <w:trHeight w:val="1691"/>
        </w:trPr>
        <w:tc>
          <w:tcPr>
            <w:tcW w:w="9628" w:type="dxa"/>
            <w:gridSpan w:val="10"/>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w:t>
            </w:r>
            <w:r w:rsidR="00477EEA">
              <w:rPr>
                <w:rFonts w:ascii="宋体" w:hAnsi="宋体" w:hint="eastAsia"/>
                <w:sz w:val="24"/>
              </w:rPr>
              <w:t>，</w:t>
            </w:r>
            <w:r w:rsidRPr="009318B0">
              <w:rPr>
                <w:rFonts w:ascii="宋体" w:hAnsi="宋体" w:hint="eastAsia"/>
                <w:sz w:val="24"/>
              </w:rPr>
              <w:t>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D57B98" w:rsidRPr="009318B0" w:rsidTr="00D57B98">
        <w:trPr>
          <w:gridAfter w:val="2"/>
          <w:wAfter w:w="22" w:type="dxa"/>
          <w:trHeight w:val="4488"/>
        </w:trPr>
        <w:tc>
          <w:tcPr>
            <w:tcW w:w="4786" w:type="dxa"/>
            <w:gridSpan w:val="4"/>
          </w:tcPr>
          <w:p w:rsidR="00D57B98" w:rsidRPr="009318B0" w:rsidRDefault="00D57B98" w:rsidP="00E574BA">
            <w:pPr>
              <w:spacing w:line="500" w:lineRule="exact"/>
              <w:rPr>
                <w:rFonts w:ascii="宋体" w:hAnsi="宋体"/>
                <w:sz w:val="24"/>
              </w:rPr>
            </w:pPr>
            <w:r w:rsidRPr="009318B0">
              <w:rPr>
                <w:rFonts w:ascii="宋体" w:hAnsi="宋体" w:hint="eastAsia"/>
                <w:sz w:val="24"/>
              </w:rPr>
              <w:t>需方：</w:t>
            </w:r>
          </w:p>
          <w:p w:rsidR="00D57B98" w:rsidRPr="009318B0" w:rsidRDefault="00D57B98" w:rsidP="00E574BA">
            <w:pPr>
              <w:spacing w:line="500" w:lineRule="exact"/>
              <w:rPr>
                <w:rFonts w:ascii="宋体" w:hAnsi="宋体"/>
                <w:sz w:val="24"/>
              </w:rPr>
            </w:pPr>
            <w:r w:rsidRPr="009318B0">
              <w:rPr>
                <w:rFonts w:ascii="宋体" w:hAnsi="宋体" w:hint="eastAsia"/>
                <w:sz w:val="24"/>
              </w:rPr>
              <w:t>地址：</w:t>
            </w:r>
          </w:p>
          <w:p w:rsidR="00D57B98" w:rsidRPr="009318B0" w:rsidRDefault="00D57B98" w:rsidP="00E574BA">
            <w:pPr>
              <w:spacing w:line="500" w:lineRule="exact"/>
              <w:rPr>
                <w:rFonts w:ascii="宋体" w:hAnsi="宋体"/>
                <w:sz w:val="24"/>
              </w:rPr>
            </w:pPr>
            <w:r w:rsidRPr="009318B0">
              <w:rPr>
                <w:rFonts w:ascii="宋体" w:hAnsi="宋体" w:hint="eastAsia"/>
                <w:sz w:val="24"/>
              </w:rPr>
              <w:t>联系电话：</w:t>
            </w:r>
          </w:p>
          <w:p w:rsidR="00D57B98" w:rsidRPr="009318B0" w:rsidRDefault="00D57B98" w:rsidP="00E574BA">
            <w:pPr>
              <w:spacing w:line="500" w:lineRule="exact"/>
              <w:rPr>
                <w:rFonts w:ascii="宋体" w:hAnsi="宋体"/>
                <w:sz w:val="24"/>
              </w:rPr>
            </w:pPr>
            <w:r w:rsidRPr="009318B0">
              <w:rPr>
                <w:rFonts w:ascii="宋体" w:hAnsi="宋体" w:hint="eastAsia"/>
                <w:sz w:val="24"/>
              </w:rPr>
              <w:t>授权代表：</w:t>
            </w:r>
          </w:p>
        </w:tc>
        <w:tc>
          <w:tcPr>
            <w:tcW w:w="4820" w:type="dxa"/>
            <w:gridSpan w:val="4"/>
          </w:tcPr>
          <w:p w:rsidR="00D57B98" w:rsidRPr="009318B0" w:rsidRDefault="00D57B98" w:rsidP="00E574BA">
            <w:pPr>
              <w:spacing w:line="500" w:lineRule="exact"/>
              <w:rPr>
                <w:rFonts w:ascii="宋体" w:hAnsi="宋体"/>
                <w:sz w:val="24"/>
              </w:rPr>
            </w:pPr>
            <w:r w:rsidRPr="009318B0">
              <w:rPr>
                <w:rFonts w:ascii="宋体" w:hAnsi="宋体" w:hint="eastAsia"/>
                <w:sz w:val="24"/>
              </w:rPr>
              <w:t>供方：</w:t>
            </w:r>
          </w:p>
          <w:p w:rsidR="00D57B98" w:rsidRPr="009318B0" w:rsidRDefault="00D57B98" w:rsidP="00E574BA">
            <w:pPr>
              <w:spacing w:line="500" w:lineRule="exact"/>
              <w:rPr>
                <w:rFonts w:ascii="宋体" w:hAnsi="宋体"/>
                <w:sz w:val="24"/>
              </w:rPr>
            </w:pPr>
            <w:r w:rsidRPr="009318B0">
              <w:rPr>
                <w:rFonts w:ascii="宋体" w:hAnsi="宋体" w:hint="eastAsia"/>
                <w:sz w:val="24"/>
              </w:rPr>
              <w:t>地址：</w:t>
            </w:r>
          </w:p>
          <w:p w:rsidR="00D57B98" w:rsidRPr="009318B0" w:rsidRDefault="00D57B98" w:rsidP="00E574BA">
            <w:pPr>
              <w:spacing w:line="500" w:lineRule="exact"/>
              <w:rPr>
                <w:rFonts w:ascii="宋体" w:hAnsi="宋体"/>
                <w:sz w:val="24"/>
              </w:rPr>
            </w:pPr>
            <w:r w:rsidRPr="009318B0">
              <w:rPr>
                <w:rFonts w:ascii="宋体" w:hAnsi="宋体" w:hint="eastAsia"/>
                <w:sz w:val="24"/>
              </w:rPr>
              <w:t>电话：</w:t>
            </w:r>
          </w:p>
          <w:p w:rsidR="00D57B98" w:rsidRPr="009318B0" w:rsidRDefault="00D57B98" w:rsidP="00E574BA">
            <w:pPr>
              <w:spacing w:line="500" w:lineRule="exact"/>
              <w:rPr>
                <w:rFonts w:ascii="宋体" w:hAnsi="宋体"/>
                <w:sz w:val="24"/>
              </w:rPr>
            </w:pPr>
            <w:r w:rsidRPr="009318B0">
              <w:rPr>
                <w:rFonts w:ascii="宋体" w:hAnsi="宋体" w:hint="eastAsia"/>
                <w:sz w:val="24"/>
              </w:rPr>
              <w:t>传真：</w:t>
            </w:r>
          </w:p>
          <w:p w:rsidR="00D57B98" w:rsidRPr="009318B0" w:rsidRDefault="00D57B98" w:rsidP="00E574BA">
            <w:pPr>
              <w:spacing w:line="500" w:lineRule="exact"/>
              <w:rPr>
                <w:rFonts w:ascii="宋体" w:hAnsi="宋体"/>
                <w:sz w:val="24"/>
              </w:rPr>
            </w:pPr>
            <w:r w:rsidRPr="009318B0">
              <w:rPr>
                <w:rFonts w:ascii="宋体" w:hAnsi="宋体" w:hint="eastAsia"/>
                <w:sz w:val="24"/>
              </w:rPr>
              <w:t>开户银行：</w:t>
            </w:r>
          </w:p>
          <w:p w:rsidR="00D57B98" w:rsidRPr="009318B0" w:rsidRDefault="00D57B98" w:rsidP="00E574BA">
            <w:pPr>
              <w:spacing w:line="500" w:lineRule="exact"/>
              <w:rPr>
                <w:rFonts w:ascii="宋体" w:hAnsi="宋体"/>
                <w:sz w:val="24"/>
              </w:rPr>
            </w:pPr>
            <w:r w:rsidRPr="009318B0">
              <w:rPr>
                <w:rFonts w:ascii="宋体" w:hAnsi="宋体" w:hint="eastAsia"/>
                <w:sz w:val="24"/>
              </w:rPr>
              <w:t>账号：</w:t>
            </w:r>
          </w:p>
          <w:p w:rsidR="00D57B98" w:rsidRPr="009318B0" w:rsidRDefault="00D57B98" w:rsidP="00E574BA">
            <w:pPr>
              <w:spacing w:line="500" w:lineRule="exact"/>
              <w:rPr>
                <w:rFonts w:ascii="宋体" w:hAnsi="宋体"/>
                <w:sz w:val="24"/>
              </w:rPr>
            </w:pPr>
            <w:r w:rsidRPr="009318B0">
              <w:rPr>
                <w:rFonts w:ascii="宋体" w:hAnsi="宋体" w:hint="eastAsia"/>
                <w:sz w:val="24"/>
              </w:rPr>
              <w:t>授权代表：</w:t>
            </w:r>
          </w:p>
          <w:p w:rsidR="00D57B98" w:rsidRPr="009318B0" w:rsidRDefault="00D57B98" w:rsidP="00E574BA">
            <w:pPr>
              <w:spacing w:line="500" w:lineRule="exact"/>
              <w:rPr>
                <w:rFonts w:ascii="宋体" w:hAnsi="宋体"/>
              </w:rPr>
            </w:pPr>
            <w:r w:rsidRPr="009318B0">
              <w:rPr>
                <w:rFonts w:ascii="宋体" w:hAnsi="宋体" w:hint="eastAsia"/>
              </w:rPr>
              <w:t>（本栏请用计算机打印以便于准确付款）</w:t>
            </w:r>
          </w:p>
        </w:tc>
      </w:tr>
      <w:tr w:rsidR="001E0411" w:rsidRPr="009318B0" w:rsidTr="00D57B98">
        <w:trPr>
          <w:trHeight w:val="882"/>
        </w:trPr>
        <w:tc>
          <w:tcPr>
            <w:tcW w:w="9628" w:type="dxa"/>
            <w:gridSpan w:val="10"/>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lastRenderedPageBreak/>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672943" w:rsidRDefault="00672943"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lastRenderedPageBreak/>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D57B98" w:rsidRDefault="00D57B98" w:rsidP="001E0411">
      <w:pPr>
        <w:spacing w:line="360" w:lineRule="auto"/>
        <w:ind w:firstLineChars="200" w:firstLine="420"/>
      </w:pPr>
    </w:p>
    <w:p w:rsidR="00D57B98" w:rsidRDefault="00D57B98" w:rsidP="001E0411">
      <w:pPr>
        <w:spacing w:line="360" w:lineRule="auto"/>
        <w:ind w:firstLineChars="200" w:firstLine="420"/>
      </w:pPr>
    </w:p>
    <w:p w:rsidR="00D57B98" w:rsidRDefault="00D57B98" w:rsidP="001E0411">
      <w:pPr>
        <w:spacing w:line="360" w:lineRule="auto"/>
        <w:ind w:firstLineChars="200" w:firstLine="420"/>
      </w:pPr>
    </w:p>
    <w:p w:rsidR="00D57B98" w:rsidRDefault="00D57B98" w:rsidP="001E0411">
      <w:pPr>
        <w:spacing w:line="360" w:lineRule="auto"/>
        <w:ind w:firstLineChars="200" w:firstLine="420"/>
      </w:pPr>
    </w:p>
    <w:p w:rsidR="00D57B98" w:rsidRDefault="00D57B98"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477EEA" w:rsidRDefault="00477EEA" w:rsidP="001E0411">
      <w:pPr>
        <w:spacing w:line="360" w:lineRule="auto"/>
        <w:ind w:firstLineChars="200" w:firstLine="420"/>
      </w:pP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57B98" w:rsidRDefault="00D57B98" w:rsidP="001E0411">
      <w:pPr>
        <w:spacing w:line="360" w:lineRule="auto"/>
      </w:pPr>
    </w:p>
    <w:p w:rsidR="00D57B98" w:rsidRDefault="00D57B98"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D57B98">
      <w:pPr>
        <w:spacing w:line="360" w:lineRule="auto"/>
        <w:ind w:firstLineChars="200" w:firstLine="420"/>
      </w:pPr>
      <w:r>
        <w:rPr>
          <w:rFonts w:hint="eastAsia"/>
        </w:rPr>
        <w:t>（一）响应函（格式）</w:t>
      </w:r>
    </w:p>
    <w:p w:rsidR="001E0411" w:rsidRPr="00D57B98" w:rsidRDefault="001E0411" w:rsidP="001E0411">
      <w:pPr>
        <w:spacing w:line="360" w:lineRule="auto"/>
      </w:pPr>
      <w:r>
        <w:rPr>
          <w:rFonts w:hint="eastAsia"/>
        </w:rPr>
        <w:t>采购项目名称：</w:t>
      </w:r>
      <w:r>
        <w:rPr>
          <w:rFonts w:hint="eastAsia"/>
        </w:rPr>
        <w:t xml:space="preserve">                                             </w:t>
      </w:r>
    </w:p>
    <w:p w:rsidR="00D57B98" w:rsidRDefault="001E0411" w:rsidP="001E0411">
      <w:pPr>
        <w:spacing w:line="360" w:lineRule="auto"/>
      </w:pPr>
      <w:r>
        <w:rPr>
          <w:rFonts w:hint="eastAsia"/>
        </w:rPr>
        <w:t>致：</w:t>
      </w:r>
      <w:r>
        <w:rPr>
          <w:rFonts w:hint="eastAsia"/>
        </w:rPr>
        <w:t xml:space="preserve">                   </w:t>
      </w:r>
    </w:p>
    <w:p w:rsidR="001E0411" w:rsidRDefault="001E0411" w:rsidP="001E0411">
      <w:pPr>
        <w:spacing w:line="360" w:lineRule="auto"/>
      </w:pPr>
      <w:r>
        <w:rPr>
          <w:rFonts w:hint="eastAsia"/>
        </w:rPr>
        <w:t xml:space="preserve"> </w:t>
      </w:r>
      <w:r>
        <w:rPr>
          <w:rFonts w:hint="eastAsia"/>
        </w:rPr>
        <w:t>（采购机构名称）：</w:t>
      </w:r>
    </w:p>
    <w:p w:rsidR="001E0411" w:rsidRDefault="00D57B98" w:rsidP="001E0411">
      <w:pPr>
        <w:spacing w:line="360" w:lineRule="auto"/>
      </w:pPr>
      <w:r>
        <w:rPr>
          <w:rFonts w:hint="eastAsia"/>
        </w:rPr>
        <w:t xml:space="preserve"> </w:t>
      </w:r>
      <w:r w:rsidR="001E0411">
        <w:rPr>
          <w:rFonts w:hint="eastAsia"/>
        </w:rPr>
        <w:t>（投标人名称）系中华人民共和国合法企业，注册地址：</w:t>
      </w:r>
      <w:r w:rsidR="001E0411">
        <w:rPr>
          <w:rFonts w:hint="eastAsia"/>
        </w:rPr>
        <w:t xml:space="preserve">                               </w:t>
      </w:r>
      <w:r w:rsidR="001E0411">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sidR="00D57B98">
        <w:rPr>
          <w:rFonts w:hint="eastAsia"/>
        </w:rPr>
        <w:t xml:space="preserve">                </w:t>
      </w: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sidR="00D57B98">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sidR="00D57B98">
        <w:rPr>
          <w:rFonts w:hint="eastAsia"/>
        </w:rPr>
        <w:t xml:space="preserve"> </w:t>
      </w:r>
      <w:r>
        <w:rPr>
          <w:rFonts w:hint="eastAsia"/>
        </w:rPr>
        <w:t>日</w:t>
      </w:r>
    </w:p>
    <w:p w:rsidR="001E0411" w:rsidRDefault="001E0411" w:rsidP="001E0411">
      <w:pPr>
        <w:spacing w:line="360" w:lineRule="auto"/>
      </w:pPr>
    </w:p>
    <w:p w:rsidR="00D57B98" w:rsidRDefault="00D57B98" w:rsidP="001E0411">
      <w:pPr>
        <w:spacing w:line="360" w:lineRule="auto"/>
      </w:pPr>
    </w:p>
    <w:p w:rsidR="00D57B98" w:rsidRDefault="00D57B98" w:rsidP="001E0411">
      <w:pPr>
        <w:spacing w:line="360" w:lineRule="auto"/>
      </w:pPr>
    </w:p>
    <w:p w:rsidR="001E0411" w:rsidRDefault="001E0411" w:rsidP="001E0411">
      <w:pPr>
        <w:spacing w:line="360" w:lineRule="auto"/>
      </w:pPr>
      <w:bookmarkStart w:id="57" w:name="_Toc458697787"/>
      <w:r>
        <w:rPr>
          <w:rFonts w:hint="eastAsia"/>
        </w:rPr>
        <w:lastRenderedPageBreak/>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FEE" w:rsidRDefault="00351FEE" w:rsidP="004538CF">
      <w:r>
        <w:separator/>
      </w:r>
    </w:p>
  </w:endnote>
  <w:endnote w:type="continuationSeparator" w:id="0">
    <w:p w:rsidR="00351FEE" w:rsidRDefault="00351FEE"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0B65AA">
    <w:pPr>
      <w:pStyle w:val="a7"/>
      <w:framePr w:h="0" w:wrap="around" w:vAnchor="text" w:hAnchor="margin" w:xAlign="center" w:y="1"/>
      <w:rPr>
        <w:rStyle w:val="aa"/>
      </w:rPr>
    </w:pPr>
    <w:r>
      <w:fldChar w:fldCharType="begin"/>
    </w:r>
    <w:r w:rsidR="00F856CA">
      <w:rPr>
        <w:rStyle w:val="aa"/>
      </w:rPr>
      <w:instrText xml:space="preserve">PAGE  </w:instrText>
    </w:r>
    <w:r>
      <w:fldChar w:fldCharType="end"/>
    </w:r>
  </w:p>
  <w:p w:rsidR="00F856CA" w:rsidRDefault="00F856C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0B65AA">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856CA">
      <w:rPr>
        <w:rStyle w:val="aa"/>
        <w:rFonts w:ascii="宋体"/>
        <w:sz w:val="21"/>
        <w:szCs w:val="21"/>
      </w:rPr>
      <w:instrText xml:space="preserve">PAGE  </w:instrText>
    </w:r>
    <w:r>
      <w:rPr>
        <w:rFonts w:ascii="宋体"/>
        <w:sz w:val="21"/>
        <w:szCs w:val="21"/>
      </w:rPr>
      <w:fldChar w:fldCharType="separate"/>
    </w:r>
    <w:r w:rsidR="00DF707E">
      <w:rPr>
        <w:rStyle w:val="aa"/>
        <w:rFonts w:ascii="宋体"/>
        <w:noProof/>
        <w:sz w:val="21"/>
        <w:szCs w:val="21"/>
      </w:rPr>
      <w:t>- 5 -</w:t>
    </w:r>
    <w:r>
      <w:rPr>
        <w:rFonts w:ascii="宋体"/>
        <w:sz w:val="21"/>
        <w:szCs w:val="21"/>
      </w:rPr>
      <w:fldChar w:fldCharType="end"/>
    </w:r>
  </w:p>
  <w:p w:rsidR="00F856CA" w:rsidRDefault="00F856C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F856CA">
    <w:pPr>
      <w:pStyle w:val="a7"/>
      <w:framePr w:h="0" w:wrap="around" w:vAnchor="text" w:hAnchor="margin" w:xAlign="center" w:y="1"/>
      <w:rPr>
        <w:rStyle w:val="aa"/>
      </w:rPr>
    </w:pPr>
  </w:p>
  <w:p w:rsidR="00F856CA" w:rsidRDefault="00F856CA">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0B65AA">
    <w:pPr>
      <w:pStyle w:val="a7"/>
      <w:framePr w:h="0" w:wrap="around" w:vAnchor="text" w:hAnchor="margin" w:xAlign="center" w:y="1"/>
      <w:rPr>
        <w:rStyle w:val="aa"/>
      </w:rPr>
    </w:pPr>
    <w:r>
      <w:fldChar w:fldCharType="begin"/>
    </w:r>
    <w:r w:rsidR="00F856CA">
      <w:rPr>
        <w:rStyle w:val="aa"/>
      </w:rPr>
      <w:instrText xml:space="preserve">PAGE  </w:instrText>
    </w:r>
    <w:r>
      <w:fldChar w:fldCharType="end"/>
    </w:r>
  </w:p>
  <w:p w:rsidR="00F856CA" w:rsidRDefault="00F856C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0B65AA">
    <w:pPr>
      <w:pStyle w:val="a7"/>
      <w:jc w:val="center"/>
      <w:rPr>
        <w:rFonts w:ascii="宋体" w:hAnsi="宋体"/>
        <w:sz w:val="21"/>
        <w:szCs w:val="21"/>
      </w:rPr>
    </w:pPr>
    <w:r>
      <w:rPr>
        <w:rFonts w:ascii="宋体" w:hAnsi="宋体"/>
        <w:sz w:val="21"/>
        <w:szCs w:val="21"/>
      </w:rPr>
      <w:fldChar w:fldCharType="begin"/>
    </w:r>
    <w:r w:rsidR="00F856CA">
      <w:rPr>
        <w:rStyle w:val="aa"/>
        <w:rFonts w:ascii="宋体" w:hAnsi="宋体"/>
        <w:sz w:val="21"/>
        <w:szCs w:val="21"/>
      </w:rPr>
      <w:instrText xml:space="preserve"> PAGE </w:instrText>
    </w:r>
    <w:r>
      <w:rPr>
        <w:rFonts w:ascii="宋体" w:hAnsi="宋体"/>
        <w:sz w:val="21"/>
        <w:szCs w:val="21"/>
      </w:rPr>
      <w:fldChar w:fldCharType="separate"/>
    </w:r>
    <w:r w:rsidR="00CA51FC">
      <w:rPr>
        <w:rStyle w:val="aa"/>
        <w:rFonts w:ascii="宋体" w:hAnsi="宋体"/>
        <w:noProof/>
        <w:sz w:val="21"/>
        <w:szCs w:val="21"/>
      </w:rPr>
      <w:t>- 19 -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FC383D">
    <w:pPr>
      <w:pStyle w:val="a7"/>
      <w:jc w:val="center"/>
    </w:pPr>
    <w:r>
      <w:fldChar w:fldCharType="begin"/>
    </w:r>
    <w:r>
      <w:instrText xml:space="preserve"> PAGE   \* MERGEFORMAT </w:instrText>
    </w:r>
    <w:r>
      <w:fldChar w:fldCharType="separate"/>
    </w:r>
    <w:r w:rsidR="00CA51FC" w:rsidRPr="00CA51FC">
      <w:rPr>
        <w:noProof/>
        <w:lang w:val="zh-CN"/>
      </w:rPr>
      <w:t>21</w:t>
    </w:r>
    <w:r>
      <w:rPr>
        <w:noProof/>
        <w:lang w:val="zh-CN"/>
      </w:rPr>
      <w:fldChar w:fldCharType="end"/>
    </w:r>
  </w:p>
  <w:p w:rsidR="00F856CA" w:rsidRDefault="00F856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FEE" w:rsidRDefault="00351FEE" w:rsidP="004538CF">
      <w:r>
        <w:separator/>
      </w:r>
    </w:p>
  </w:footnote>
  <w:footnote w:type="continuationSeparator" w:id="0">
    <w:p w:rsidR="00351FEE" w:rsidRDefault="00351FEE"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F856CA">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22B1"/>
    <w:rsid w:val="0002029C"/>
    <w:rsid w:val="00036E47"/>
    <w:rsid w:val="000469B1"/>
    <w:rsid w:val="00047BE0"/>
    <w:rsid w:val="00077232"/>
    <w:rsid w:val="00085B85"/>
    <w:rsid w:val="00097BFE"/>
    <w:rsid w:val="000A4061"/>
    <w:rsid w:val="000B65AA"/>
    <w:rsid w:val="000C29FC"/>
    <w:rsid w:val="000F05B0"/>
    <w:rsid w:val="001062FA"/>
    <w:rsid w:val="0012215E"/>
    <w:rsid w:val="00151223"/>
    <w:rsid w:val="00154C30"/>
    <w:rsid w:val="00155CD4"/>
    <w:rsid w:val="001759C7"/>
    <w:rsid w:val="00184391"/>
    <w:rsid w:val="00186248"/>
    <w:rsid w:val="001937E2"/>
    <w:rsid w:val="001A1C49"/>
    <w:rsid w:val="001B1D0D"/>
    <w:rsid w:val="001B6DAF"/>
    <w:rsid w:val="001C5BB7"/>
    <w:rsid w:val="001D5C07"/>
    <w:rsid w:val="001E0411"/>
    <w:rsid w:val="001E0863"/>
    <w:rsid w:val="001E369D"/>
    <w:rsid w:val="001E3D75"/>
    <w:rsid w:val="001E71CE"/>
    <w:rsid w:val="00206187"/>
    <w:rsid w:val="0021191D"/>
    <w:rsid w:val="00211B4F"/>
    <w:rsid w:val="00215EE0"/>
    <w:rsid w:val="00221626"/>
    <w:rsid w:val="00227912"/>
    <w:rsid w:val="00242C6B"/>
    <w:rsid w:val="00243C1A"/>
    <w:rsid w:val="00247D1B"/>
    <w:rsid w:val="002555B2"/>
    <w:rsid w:val="002608FA"/>
    <w:rsid w:val="002734BF"/>
    <w:rsid w:val="00281D13"/>
    <w:rsid w:val="00281D85"/>
    <w:rsid w:val="0028332F"/>
    <w:rsid w:val="002852BC"/>
    <w:rsid w:val="002B1439"/>
    <w:rsid w:val="002B3652"/>
    <w:rsid w:val="002D158D"/>
    <w:rsid w:val="002F1E18"/>
    <w:rsid w:val="002F68FB"/>
    <w:rsid w:val="00310E75"/>
    <w:rsid w:val="00322724"/>
    <w:rsid w:val="0033093D"/>
    <w:rsid w:val="00330E97"/>
    <w:rsid w:val="00336CE9"/>
    <w:rsid w:val="00341E19"/>
    <w:rsid w:val="00351FEE"/>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5419"/>
    <w:rsid w:val="00416B77"/>
    <w:rsid w:val="004234E1"/>
    <w:rsid w:val="004243A0"/>
    <w:rsid w:val="004268C2"/>
    <w:rsid w:val="0043037B"/>
    <w:rsid w:val="004406D1"/>
    <w:rsid w:val="004416D9"/>
    <w:rsid w:val="0044542C"/>
    <w:rsid w:val="004538CF"/>
    <w:rsid w:val="00454DC0"/>
    <w:rsid w:val="00477EEA"/>
    <w:rsid w:val="004867DE"/>
    <w:rsid w:val="00495C38"/>
    <w:rsid w:val="004A4919"/>
    <w:rsid w:val="004C18E7"/>
    <w:rsid w:val="004F04B9"/>
    <w:rsid w:val="0050279F"/>
    <w:rsid w:val="00504FE9"/>
    <w:rsid w:val="00510FF4"/>
    <w:rsid w:val="005171F4"/>
    <w:rsid w:val="0052275D"/>
    <w:rsid w:val="00541A9B"/>
    <w:rsid w:val="00544D4F"/>
    <w:rsid w:val="00553013"/>
    <w:rsid w:val="00572CF6"/>
    <w:rsid w:val="005732FF"/>
    <w:rsid w:val="005948FC"/>
    <w:rsid w:val="005B19FA"/>
    <w:rsid w:val="005B3BC7"/>
    <w:rsid w:val="005D3ED6"/>
    <w:rsid w:val="006068B1"/>
    <w:rsid w:val="0062684D"/>
    <w:rsid w:val="00667EE0"/>
    <w:rsid w:val="00670662"/>
    <w:rsid w:val="00670670"/>
    <w:rsid w:val="00670925"/>
    <w:rsid w:val="00671D3E"/>
    <w:rsid w:val="00672943"/>
    <w:rsid w:val="00681EA2"/>
    <w:rsid w:val="00682A9E"/>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652D"/>
    <w:rsid w:val="00811F2B"/>
    <w:rsid w:val="00822C09"/>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26D7"/>
    <w:rsid w:val="00962273"/>
    <w:rsid w:val="00963798"/>
    <w:rsid w:val="00967915"/>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A21906"/>
    <w:rsid w:val="00A27B8E"/>
    <w:rsid w:val="00A27C56"/>
    <w:rsid w:val="00A45704"/>
    <w:rsid w:val="00A56B18"/>
    <w:rsid w:val="00A77AF5"/>
    <w:rsid w:val="00A956A6"/>
    <w:rsid w:val="00A97782"/>
    <w:rsid w:val="00AB0F16"/>
    <w:rsid w:val="00AB6013"/>
    <w:rsid w:val="00AE26B5"/>
    <w:rsid w:val="00AF61CD"/>
    <w:rsid w:val="00B13616"/>
    <w:rsid w:val="00B14C98"/>
    <w:rsid w:val="00B3592D"/>
    <w:rsid w:val="00B42AC4"/>
    <w:rsid w:val="00B54278"/>
    <w:rsid w:val="00B624C8"/>
    <w:rsid w:val="00B6673E"/>
    <w:rsid w:val="00B775D4"/>
    <w:rsid w:val="00B95AC8"/>
    <w:rsid w:val="00BA585C"/>
    <w:rsid w:val="00BC2E7C"/>
    <w:rsid w:val="00BD3F48"/>
    <w:rsid w:val="00BE507A"/>
    <w:rsid w:val="00BE5699"/>
    <w:rsid w:val="00BF0395"/>
    <w:rsid w:val="00BF6E96"/>
    <w:rsid w:val="00C035E3"/>
    <w:rsid w:val="00C054DC"/>
    <w:rsid w:val="00C16A6F"/>
    <w:rsid w:val="00C24ED4"/>
    <w:rsid w:val="00C2658F"/>
    <w:rsid w:val="00C612B5"/>
    <w:rsid w:val="00C65EB4"/>
    <w:rsid w:val="00C744FF"/>
    <w:rsid w:val="00C81B8F"/>
    <w:rsid w:val="00C84DDD"/>
    <w:rsid w:val="00C93CF1"/>
    <w:rsid w:val="00CA51FC"/>
    <w:rsid w:val="00CC05A2"/>
    <w:rsid w:val="00CC267D"/>
    <w:rsid w:val="00CF0E76"/>
    <w:rsid w:val="00CF26C0"/>
    <w:rsid w:val="00CF741A"/>
    <w:rsid w:val="00D14563"/>
    <w:rsid w:val="00D1619F"/>
    <w:rsid w:val="00D21E6C"/>
    <w:rsid w:val="00D23DBF"/>
    <w:rsid w:val="00D25B3F"/>
    <w:rsid w:val="00D335F0"/>
    <w:rsid w:val="00D34504"/>
    <w:rsid w:val="00D351A9"/>
    <w:rsid w:val="00D41DAC"/>
    <w:rsid w:val="00D57B98"/>
    <w:rsid w:val="00D651B1"/>
    <w:rsid w:val="00D717D6"/>
    <w:rsid w:val="00D86E24"/>
    <w:rsid w:val="00D87C48"/>
    <w:rsid w:val="00D90068"/>
    <w:rsid w:val="00D940E7"/>
    <w:rsid w:val="00DB35EE"/>
    <w:rsid w:val="00DC1004"/>
    <w:rsid w:val="00DC156B"/>
    <w:rsid w:val="00DE183D"/>
    <w:rsid w:val="00DE571A"/>
    <w:rsid w:val="00DF63AF"/>
    <w:rsid w:val="00DF707E"/>
    <w:rsid w:val="00E06EE6"/>
    <w:rsid w:val="00E24FE0"/>
    <w:rsid w:val="00E259AB"/>
    <w:rsid w:val="00E45AFC"/>
    <w:rsid w:val="00E45F57"/>
    <w:rsid w:val="00E574BA"/>
    <w:rsid w:val="00E6737E"/>
    <w:rsid w:val="00E71927"/>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23BF6"/>
    <w:rsid w:val="00F32A45"/>
    <w:rsid w:val="00F33129"/>
    <w:rsid w:val="00F62AE3"/>
    <w:rsid w:val="00F656FF"/>
    <w:rsid w:val="00F7378F"/>
    <w:rsid w:val="00F7381B"/>
    <w:rsid w:val="00F856CA"/>
    <w:rsid w:val="00F97822"/>
    <w:rsid w:val="00FA621D"/>
    <w:rsid w:val="00FB2B35"/>
    <w:rsid w:val="00FC19CB"/>
    <w:rsid w:val="00FC383D"/>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C201B4-EBCC-4A48-A542-2B225361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Hyperlink"/>
    <w:basedOn w:val="a0"/>
    <w:uiPriority w:val="99"/>
    <w:unhideWhenUsed/>
    <w:rsid w:val="00D57B98"/>
    <w:rPr>
      <w:color w:val="0000FF"/>
      <w:u w:val="single"/>
    </w:rPr>
  </w:style>
  <w:style w:type="character" w:styleId="af0">
    <w:name w:val="FollowedHyperlink"/>
    <w:basedOn w:val="a0"/>
    <w:uiPriority w:val="99"/>
    <w:unhideWhenUsed/>
    <w:rsid w:val="00D57B98"/>
    <w:rPr>
      <w:color w:val="800080"/>
      <w:u w:val="single"/>
    </w:rPr>
  </w:style>
  <w:style w:type="paragraph" w:customStyle="1" w:styleId="font5">
    <w:name w:val="font5"/>
    <w:basedOn w:val="a"/>
    <w:rsid w:val="00D57B98"/>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D57B98"/>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pPr>
    <w:rPr>
      <w:rFonts w:ascii="宋体" w:hAnsi="宋体" w:cs="宋体"/>
      <w:color w:val="000000"/>
      <w:kern w:val="0"/>
      <w:sz w:val="22"/>
      <w:szCs w:val="22"/>
    </w:rPr>
  </w:style>
  <w:style w:type="paragraph" w:customStyle="1" w:styleId="xl64">
    <w:name w:val="xl64"/>
    <w:basedOn w:val="a"/>
    <w:rsid w:val="00D57B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65">
    <w:name w:val="xl65"/>
    <w:basedOn w:val="a"/>
    <w:rsid w:val="00D57B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2"/>
      <w:szCs w:val="22"/>
    </w:rPr>
  </w:style>
  <w:style w:type="paragraph" w:customStyle="1" w:styleId="xl66">
    <w:name w:val="xl66"/>
    <w:basedOn w:val="a"/>
    <w:rsid w:val="00D57B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67">
    <w:name w:val="xl67"/>
    <w:basedOn w:val="a"/>
    <w:rsid w:val="00D57B98"/>
    <w:pPr>
      <w:widowControl/>
      <w:shd w:val="clear" w:color="000000" w:fill="FFFFFF"/>
      <w:spacing w:before="100" w:beforeAutospacing="1" w:after="100" w:afterAutospacing="1"/>
      <w:jc w:val="center"/>
    </w:pPr>
    <w:rPr>
      <w:rFonts w:ascii="宋体" w:hAnsi="宋体" w:cs="宋体"/>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732577517">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3C2D32-3951-4269-8812-405C6B57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2278</Words>
  <Characters>12987</Characters>
  <Application>Microsoft Office Word</Application>
  <DocSecurity>0</DocSecurity>
  <Lines>108</Lines>
  <Paragraphs>30</Paragraphs>
  <ScaleCrop>false</ScaleCrop>
  <Company>微软中国</Company>
  <LinksUpToDate>false</LinksUpToDate>
  <CharactersWithSpaces>15235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未定义</cp:lastModifiedBy>
  <cp:revision>2</cp:revision>
  <dcterms:created xsi:type="dcterms:W3CDTF">2019-08-20T01:44:00Z</dcterms:created>
  <dcterms:modified xsi:type="dcterms:W3CDTF">2019-08-20T01:44:00Z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